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spacing w:line="560" w:lineRule="exact"/>
        <w:jc w:val="both"/>
        <w:rPr>
          <w:rFonts w:hint="eastAsia" w:ascii="宋体" w:hAnsi="宋体"/>
          <w:b w:val="0"/>
          <w:bCs w:val="0"/>
          <w:color w:val="000000"/>
          <w:kern w:val="0"/>
          <w:sz w:val="28"/>
          <w:szCs w:val="28"/>
          <w:lang w:val="en-US" w:eastAsia="zh-CN"/>
        </w:rPr>
      </w:pPr>
    </w:p>
    <w:p>
      <w:pPr>
        <w:widowControl/>
        <w:spacing w:line="520" w:lineRule="exact"/>
        <w:jc w:val="center"/>
        <w:rPr>
          <w:rFonts w:hint="eastAsia" w:asciiTheme="majorEastAsia" w:hAnsiTheme="majorEastAsia" w:eastAsiaTheme="majorEastAsia" w:cstheme="majorEastAsia"/>
          <w:kern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kern w:val="0"/>
          <w:sz w:val="44"/>
          <w:szCs w:val="44"/>
          <w:lang w:eastAsia="zh-CN"/>
        </w:rPr>
        <w:t>诊所周边环境情况说明（样例）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Lines="0" w:after="0" w:afterLines="0" w:line="4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Lines="0" w:after="0" w:afterLines="0" w:line="4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、选址与所在地区的环境和公用设施情况：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Lines="0" w:after="0" w:afterLines="0" w:line="4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距离本地址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u w:val="none" w:color="auto"/>
          <w:woUserID w:val="2"/>
        </w:rPr>
        <w:t>1000米内无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国有医院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距离本地址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*****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处有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社区卫生服务中心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，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  <w:woUserID w:val="2"/>
        </w:rPr>
        <w:t>1000内无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卫生院，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******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处有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社区卫生服务站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,******米处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**诊所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Lines="0" w:after="0" w:afterLines="0" w:line="4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周围距离本机构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****米处有公厕，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本机构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****米处有污水处理站，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本机构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****米处有垃圾站，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本机构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****米处有市场，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本机构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****米处有集中供水和二次供水设施。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Lines="0" w:after="0" w:afterLines="0" w:line="4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机构设置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 xml:space="preserve">后可以为周边居民提供基本的诊疗服务。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Lines="0" w:after="0" w:afterLines="0" w:line="4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、选址与周围托幼机构、中小学校、食品生产经营单位布局的关系：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Lines="0" w:after="0" w:afterLines="0" w:line="44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 xml:space="preserve">  相邻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****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处有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托幼机构、相邻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****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处有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中小学校、相邻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****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处有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食品生产经营单位，符合卫生要求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Lines="0" w:after="0" w:afterLines="0" w:line="4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、选址建筑面积和使用面积：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Lines="0" w:after="0" w:afterLines="0" w:line="4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建筑面积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****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平方米，使用面积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  <w:lang w:val="en-US" w:eastAsia="zh-CN"/>
        </w:rPr>
        <w:t>*****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 w:color="auto"/>
        </w:rPr>
        <w:t>平方米，可满足开展正常诊疗工作的需要。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44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44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01" w:firstLineChars="200"/>
        <w:jc w:val="both"/>
        <w:textAlignment w:val="auto"/>
        <w:outlineLvl w:val="9"/>
        <w:rPr>
          <w:rFonts w:hint="eastAsia" w:ascii="仿宋_GB2312" w:eastAsia="仿宋_GB2312" w:cs="仿宋_GB2312"/>
          <w:b/>
          <w:bCs/>
          <w:color w:val="474646"/>
          <w:sz w:val="40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01" w:firstLineChars="200"/>
        <w:jc w:val="both"/>
        <w:textAlignment w:val="auto"/>
        <w:outlineLvl w:val="9"/>
        <w:rPr>
          <w:rFonts w:hint="eastAsia" w:ascii="仿宋_GB2312" w:eastAsia="仿宋_GB2312" w:cs="仿宋_GB2312"/>
          <w:b/>
          <w:bCs/>
          <w:color w:val="474646"/>
          <w:sz w:val="40"/>
          <w:szCs w:val="40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汉仪仿宋KW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汉仪仿宋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781A16"/>
    <w:rsid w:val="FFBF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WWO_base_provider_20210929220102-c9fcf70066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2021-09-14T09:25:00Z</dcterms:created>
  <dc:creator>Administrator</dc:creator>
  <cp:lastModifiedBy>糖~</cp:lastModifiedBy>
  <dcterms:modified xsi:type="dcterms:W3CDTF">2021-11-01T10:05:39Z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48781E0A0FED47199552866D1FA4B855</vt:lpwstr>
  </property>
</Properties>
</file>