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center"/>
        <w:outlineLvl w:val="9"/>
      </w:pPr>
      <w:r>
        <w:rPr>
          <w:rFonts w:ascii="黑体" w:eastAsia="黑体" w:hAnsi="黑体" w:cs="黑体"/>
          <w:b/>
          <w:color w:val="000000"/>
          <w:sz w:val="30"/>
        </w:rPr>
        <w:t xml:space="preserve">第一部分  部门预算</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2</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4</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25</w:t>
      </w:r>
      <w:r>
        <w:fldChar w:fldCharType="end"/>
      </w:r>
      <w:r>
        <w:fldChar w:fldCharType="end"/>
      </w:r>
    </w:p>
    <w:p>
      <w:r>
        <w:fldChar w:fldCharType="end"/>
      </w:r>
    </w:p>
    <w:p>
      <w:pPr>
        <w:spacing w:before="0" w:after="0" w:line="240" w:lineRule="auto"/>
        <w:ind w:firstLine="0"/>
        <w:jc w:val="center"/>
        <w:outlineLvl w:val="9"/>
      </w:pPr>
      <w:r>
        <w:rPr>
          <w:rFonts w:ascii="黑体" w:eastAsia="黑体" w:hAnsi="黑体" w:cs="黑体"/>
          <w:b/>
          <w:color w:val="000000"/>
          <w:sz w:val="30"/>
        </w:rPr>
        <w:t xml:space="preserve">第二部分  部门所属单位预算</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 xml:space="preserve">一、长安区红十字会本级收支预算</w:t>
      </w:r>
      <w:r>
        <w:tab/>
      </w:r>
      <w:r>
        <w:fldChar w:fldCharType="begin"/>
      </w:r>
      <w:r>
        <w:instrText xml:space="preserve">PAGEREF _Toc_4_4_0000000021 \h</w:instrText>
      </w:r>
      <w:r>
        <w:fldChar w:fldCharType="separate"/>
      </w:r>
      <w:r>
        <w:t xml:space="preserve">27</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0"/>
        <w:sectPr>
          <w:footerReference w:type="even" r:id="rId3"/>
          <w:footerReference w:type="default" r:id="rId4"/>
          <w:type w:val="nextPage"/>
          <w:pgSz w:w="16840" w:h="11900" w:orient="landscape"/>
          <w:pgMar w:top="1361" w:right="1020" w:bottom="1134" w:left="1020" w:header="720" w:footer="720" w:gutter="0"/>
          <w:pgNumType w:start="1"/>
        </w:sectPr>
      </w:pPr>
      <w:r>
        <w:rPr>
          <w:rFonts w:ascii="方正小标宋_GBK" w:eastAsia="方正小标宋_GBK" w:hAnsi="方正小标宋_GBK" w:cs="方正小标宋_GBK"/>
          <w:color w:val="000000"/>
          <w:sz w:val="72"/>
        </w:rPr>
        <w:t xml:space="preserve">第一部分  部门预算</w:t>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761长安区红十字会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74.52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65.50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3.14</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5.88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74.52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74.52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74.52</w:t>
            </w:r>
          </w:p>
        </w:tc>
        <w:tc>
          <w:tcPr>
            <w:tcW w:w="4535" w:type="dxa"/>
            <w:vAlign w:val="center"/>
          </w:tcPr>
          <w:p>
            <w:pPr>
              <w:pStyle w:val="单元格样式6"/>
            </w:pPr>
            <w:r>
              <w:t xml:space="preserve">支出总计</w:t>
            </w:r>
          </w:p>
        </w:tc>
        <w:tc>
          <w:tcPr>
            <w:tcW w:w="2126" w:type="dxa"/>
            <w:vAlign w:val="center"/>
          </w:tcPr>
          <w:p>
            <w:pPr>
              <w:pStyle w:val="单元格样式7"/>
            </w:pPr>
            <w:r>
              <w:t xml:space="preserve">74.52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761长安区红十字会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74.52</w:t>
            </w:r>
          </w:p>
        </w:tc>
        <w:tc>
          <w:tcPr>
            <w:tcW w:w="1134" w:type="dxa"/>
            <w:vAlign w:val="center"/>
          </w:tcPr>
          <w:p>
            <w:pPr>
              <w:pStyle w:val="单元格样式7"/>
            </w:pPr>
            <w:r>
              <w:t xml:space="preserve">74.52</w:t>
            </w:r>
          </w:p>
        </w:tc>
        <w:tc>
          <w:tcPr>
            <w:tcW w:w="1134" w:type="dxa"/>
            <w:vAlign w:val="center"/>
          </w:tcPr>
          <w:p>
            <w:pPr>
              <w:pStyle w:val="单元格样式7"/>
            </w:pPr>
            <w:r>
              <w:t xml:space="preserve">74.52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65.50</w:t>
            </w:r>
          </w:p>
        </w:tc>
        <w:tc>
          <w:tcPr>
            <w:tcW w:w="1134" w:type="dxa"/>
            <w:vAlign w:val="center"/>
          </w:tcPr>
          <w:p>
            <w:pPr>
              <w:pStyle w:val="单元格样式4"/>
            </w:pPr>
            <w:r>
              <w:t xml:space="preserve">65.50</w:t>
            </w:r>
          </w:p>
        </w:tc>
        <w:tc>
          <w:tcPr>
            <w:tcW w:w="1134" w:type="dxa"/>
            <w:vAlign w:val="center"/>
          </w:tcPr>
          <w:p>
            <w:pPr>
              <w:pStyle w:val="单元格样式4"/>
            </w:pPr>
            <w:r>
              <w:t xml:space="preserve">65.50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20816</w:t>
            </w:r>
          </w:p>
        </w:tc>
        <w:tc>
          <w:tcPr>
            <w:tcW w:w="1559" w:type="dxa"/>
            <w:vAlign w:val="center"/>
          </w:tcPr>
          <w:p>
            <w:pPr>
              <w:pStyle w:val="单元格样式2"/>
            </w:pPr>
            <w:r>
              <w:t xml:space="preserve">红十字事业</w:t>
            </w:r>
          </w:p>
        </w:tc>
        <w:tc>
          <w:tcPr>
            <w:tcW w:w="1134" w:type="dxa"/>
            <w:vAlign w:val="center"/>
          </w:tcPr>
          <w:p>
            <w:pPr>
              <w:pStyle w:val="单元格样式4"/>
            </w:pPr>
            <w:r>
              <w:t xml:space="preserve">59.39</w:t>
            </w:r>
          </w:p>
        </w:tc>
        <w:tc>
          <w:tcPr>
            <w:tcW w:w="1134" w:type="dxa"/>
            <w:vAlign w:val="center"/>
          </w:tcPr>
          <w:p>
            <w:pPr>
              <w:pStyle w:val="单元格样式4"/>
            </w:pPr>
            <w:r>
              <w:t xml:space="preserve">59.39</w:t>
            </w:r>
          </w:p>
        </w:tc>
        <w:tc>
          <w:tcPr>
            <w:tcW w:w="1134" w:type="dxa"/>
            <w:vAlign w:val="center"/>
          </w:tcPr>
          <w:p>
            <w:pPr>
              <w:pStyle w:val="单元格样式4"/>
            </w:pPr>
            <w:r>
              <w:t xml:space="preserve">59.39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2081601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59.39</w:t>
            </w:r>
          </w:p>
        </w:tc>
        <w:tc>
          <w:tcPr>
            <w:tcW w:w="1134" w:type="dxa"/>
            <w:vAlign w:val="center"/>
          </w:tcPr>
          <w:p>
            <w:pPr>
              <w:pStyle w:val="单元格样式4"/>
            </w:pPr>
            <w:r>
              <w:t xml:space="preserve">59.39</w:t>
            </w:r>
          </w:p>
        </w:tc>
        <w:tc>
          <w:tcPr>
            <w:tcW w:w="1134" w:type="dxa"/>
            <w:vAlign w:val="center"/>
          </w:tcPr>
          <w:p>
            <w:pPr>
              <w:pStyle w:val="单元格样式4"/>
            </w:pPr>
            <w:r>
              <w:t xml:space="preserve">59.39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3.14</w:t>
            </w:r>
          </w:p>
        </w:tc>
        <w:tc>
          <w:tcPr>
            <w:tcW w:w="1134" w:type="dxa"/>
            <w:vAlign w:val="center"/>
          </w:tcPr>
          <w:p>
            <w:pPr>
              <w:pStyle w:val="单元格样式4"/>
            </w:pPr>
            <w:r>
              <w:t xml:space="preserve">3.14</w:t>
            </w:r>
          </w:p>
        </w:tc>
        <w:tc>
          <w:tcPr>
            <w:tcW w:w="1134" w:type="dxa"/>
            <w:vAlign w:val="center"/>
          </w:tcPr>
          <w:p>
            <w:pPr>
              <w:pStyle w:val="单元格样式4"/>
            </w:pPr>
            <w:r>
              <w:t xml:space="preserve">3.14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3.14</w:t>
            </w:r>
          </w:p>
        </w:tc>
        <w:tc>
          <w:tcPr>
            <w:tcW w:w="1134" w:type="dxa"/>
            <w:vAlign w:val="center"/>
          </w:tcPr>
          <w:p>
            <w:pPr>
              <w:pStyle w:val="单元格样式4"/>
            </w:pPr>
            <w:r>
              <w:t xml:space="preserve">3.14</w:t>
            </w:r>
          </w:p>
        </w:tc>
        <w:tc>
          <w:tcPr>
            <w:tcW w:w="1134" w:type="dxa"/>
            <w:vAlign w:val="center"/>
          </w:tcPr>
          <w:p>
            <w:pPr>
              <w:pStyle w:val="单元格样式4"/>
            </w:pPr>
            <w:r>
              <w:t xml:space="preserve">3.14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2.08</w:t>
            </w:r>
          </w:p>
        </w:tc>
        <w:tc>
          <w:tcPr>
            <w:tcW w:w="1134" w:type="dxa"/>
            <w:vAlign w:val="center"/>
          </w:tcPr>
          <w:p>
            <w:pPr>
              <w:pStyle w:val="单元格样式4"/>
            </w:pPr>
            <w:r>
              <w:t xml:space="preserve">2.08</w:t>
            </w:r>
          </w:p>
        </w:tc>
        <w:tc>
          <w:tcPr>
            <w:tcW w:w="1134" w:type="dxa"/>
            <w:vAlign w:val="center"/>
          </w:tcPr>
          <w:p>
            <w:pPr>
              <w:pStyle w:val="单元格样式4"/>
            </w:pPr>
            <w:r>
              <w:t xml:space="preserve">2.08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1.06</w:t>
            </w:r>
          </w:p>
        </w:tc>
        <w:tc>
          <w:tcPr>
            <w:tcW w:w="1134" w:type="dxa"/>
            <w:vAlign w:val="center"/>
          </w:tcPr>
          <w:p>
            <w:pPr>
              <w:pStyle w:val="单元格样式4"/>
            </w:pPr>
            <w:r>
              <w:t xml:space="preserve">1.06</w:t>
            </w:r>
          </w:p>
        </w:tc>
        <w:tc>
          <w:tcPr>
            <w:tcW w:w="1134" w:type="dxa"/>
            <w:vAlign w:val="center"/>
          </w:tcPr>
          <w:p>
            <w:pPr>
              <w:pStyle w:val="单元格样式4"/>
            </w:pPr>
            <w:r>
              <w:t xml:space="preserve">1.06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5.88</w:t>
            </w:r>
          </w:p>
        </w:tc>
        <w:tc>
          <w:tcPr>
            <w:tcW w:w="1134" w:type="dxa"/>
            <w:vAlign w:val="center"/>
          </w:tcPr>
          <w:p>
            <w:pPr>
              <w:pStyle w:val="单元格样式4"/>
            </w:pPr>
            <w:r>
              <w:t xml:space="preserve">5.88</w:t>
            </w:r>
          </w:p>
        </w:tc>
        <w:tc>
          <w:tcPr>
            <w:tcW w:w="1134" w:type="dxa"/>
            <w:vAlign w:val="center"/>
          </w:tcPr>
          <w:p>
            <w:pPr>
              <w:pStyle w:val="单元格样式4"/>
            </w:pPr>
            <w:r>
              <w:t xml:space="preserve">5.88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5.88</w:t>
            </w:r>
          </w:p>
        </w:tc>
        <w:tc>
          <w:tcPr>
            <w:tcW w:w="1134" w:type="dxa"/>
            <w:vAlign w:val="center"/>
          </w:tcPr>
          <w:p>
            <w:pPr>
              <w:pStyle w:val="单元格样式4"/>
            </w:pPr>
            <w:r>
              <w:t xml:space="preserve">5.88</w:t>
            </w:r>
          </w:p>
        </w:tc>
        <w:tc>
          <w:tcPr>
            <w:tcW w:w="1134" w:type="dxa"/>
            <w:vAlign w:val="center"/>
          </w:tcPr>
          <w:p>
            <w:pPr>
              <w:pStyle w:val="单元格样式4"/>
            </w:pPr>
            <w:r>
              <w:t xml:space="preserve">5.88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5.88</w:t>
            </w:r>
          </w:p>
        </w:tc>
        <w:tc>
          <w:tcPr>
            <w:tcW w:w="1134" w:type="dxa"/>
            <w:vAlign w:val="center"/>
          </w:tcPr>
          <w:p>
            <w:pPr>
              <w:pStyle w:val="单元格样式4"/>
            </w:pPr>
            <w:r>
              <w:t xml:space="preserve">5.88</w:t>
            </w:r>
          </w:p>
        </w:tc>
        <w:tc>
          <w:tcPr>
            <w:tcW w:w="1134" w:type="dxa"/>
            <w:vAlign w:val="center"/>
          </w:tcPr>
          <w:p>
            <w:pPr>
              <w:pStyle w:val="单元格样式4"/>
            </w:pPr>
            <w:r>
              <w:t xml:space="preserve">5.88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761长安区红十字会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74.52</w:t>
            </w:r>
          </w:p>
        </w:tc>
        <w:tc>
          <w:tcPr>
            <w:tcW w:w="1361" w:type="dxa"/>
            <w:vAlign w:val="center"/>
          </w:tcPr>
          <w:p>
            <w:pPr>
              <w:pStyle w:val="单元格样式7"/>
            </w:pPr>
            <w:r>
              <w:t xml:space="preserve">74.52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65.50</w:t>
            </w:r>
          </w:p>
        </w:tc>
        <w:tc>
          <w:tcPr>
            <w:tcW w:w="1361" w:type="dxa"/>
            <w:vAlign w:val="center"/>
          </w:tcPr>
          <w:p>
            <w:pPr>
              <w:pStyle w:val="单元格样式4"/>
            </w:pPr>
            <w:r>
              <w:t xml:space="preserve">65.50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6.11</w:t>
            </w:r>
          </w:p>
        </w:tc>
        <w:tc>
          <w:tcPr>
            <w:tcW w:w="1361" w:type="dxa"/>
            <w:vAlign w:val="center"/>
          </w:tcPr>
          <w:p>
            <w:pPr>
              <w:pStyle w:val="单元格样式4"/>
            </w:pPr>
            <w:r>
              <w:t xml:space="preserve">6.11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6.11</w:t>
            </w:r>
          </w:p>
        </w:tc>
        <w:tc>
          <w:tcPr>
            <w:tcW w:w="1361" w:type="dxa"/>
            <w:vAlign w:val="center"/>
          </w:tcPr>
          <w:p>
            <w:pPr>
              <w:pStyle w:val="单元格样式4"/>
            </w:pPr>
            <w:r>
              <w:t xml:space="preserve">6.11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1361" w:type="dxa"/>
            <w:vAlign w:val="center"/>
          </w:tcPr>
          <w:p>
            <w:pPr>
              <w:pStyle w:val="单元格样式4"/>
            </w:pPr>
            <w:r>
              <w:t xml:space="preserve">59.39</w:t>
            </w:r>
          </w:p>
        </w:tc>
        <w:tc>
          <w:tcPr>
            <w:tcW w:w="1361" w:type="dxa"/>
            <w:vAlign w:val="center"/>
          </w:tcPr>
          <w:p>
            <w:pPr>
              <w:pStyle w:val="单元格样式4"/>
            </w:pPr>
            <w:r>
              <w:t xml:space="preserve">59.39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2081601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59.39</w:t>
            </w:r>
          </w:p>
        </w:tc>
        <w:tc>
          <w:tcPr>
            <w:tcW w:w="1361" w:type="dxa"/>
            <w:vAlign w:val="center"/>
          </w:tcPr>
          <w:p>
            <w:pPr>
              <w:pStyle w:val="单元格样式4"/>
            </w:pPr>
            <w:r>
              <w:t xml:space="preserve">59.39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3.14</w:t>
            </w:r>
          </w:p>
        </w:tc>
        <w:tc>
          <w:tcPr>
            <w:tcW w:w="1361" w:type="dxa"/>
            <w:vAlign w:val="center"/>
          </w:tcPr>
          <w:p>
            <w:pPr>
              <w:pStyle w:val="单元格样式4"/>
            </w:pPr>
            <w:r>
              <w:t xml:space="preserve">3.14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3.14</w:t>
            </w:r>
          </w:p>
        </w:tc>
        <w:tc>
          <w:tcPr>
            <w:tcW w:w="1361" w:type="dxa"/>
            <w:vAlign w:val="center"/>
          </w:tcPr>
          <w:p>
            <w:pPr>
              <w:pStyle w:val="单元格样式4"/>
            </w:pPr>
            <w:r>
              <w:t xml:space="preserve">3.14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2.08</w:t>
            </w:r>
          </w:p>
        </w:tc>
        <w:tc>
          <w:tcPr>
            <w:tcW w:w="1361" w:type="dxa"/>
            <w:vAlign w:val="center"/>
          </w:tcPr>
          <w:p>
            <w:pPr>
              <w:pStyle w:val="单元格样式4"/>
            </w:pPr>
            <w:r>
              <w:t xml:space="preserve">2.08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1.06</w:t>
            </w:r>
          </w:p>
        </w:tc>
        <w:tc>
          <w:tcPr>
            <w:tcW w:w="1361" w:type="dxa"/>
            <w:vAlign w:val="center"/>
          </w:tcPr>
          <w:p>
            <w:pPr>
              <w:pStyle w:val="单元格样式4"/>
            </w:pPr>
            <w:r>
              <w:t xml:space="preserve">1.06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5.88</w:t>
            </w:r>
          </w:p>
        </w:tc>
        <w:tc>
          <w:tcPr>
            <w:tcW w:w="1361" w:type="dxa"/>
            <w:vAlign w:val="center"/>
          </w:tcPr>
          <w:p>
            <w:pPr>
              <w:pStyle w:val="单元格样式4"/>
            </w:pPr>
            <w:r>
              <w:t xml:space="preserve">5.88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5.88</w:t>
            </w:r>
          </w:p>
        </w:tc>
        <w:tc>
          <w:tcPr>
            <w:tcW w:w="1361" w:type="dxa"/>
            <w:vAlign w:val="center"/>
          </w:tcPr>
          <w:p>
            <w:pPr>
              <w:pStyle w:val="单元格样式4"/>
            </w:pPr>
            <w:r>
              <w:t xml:space="preserve">5.88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5.88</w:t>
            </w:r>
          </w:p>
        </w:tc>
        <w:tc>
          <w:tcPr>
            <w:tcW w:w="1361" w:type="dxa"/>
            <w:vAlign w:val="center"/>
          </w:tcPr>
          <w:p>
            <w:pPr>
              <w:pStyle w:val="单元格样式4"/>
            </w:pPr>
            <w:r>
              <w:t xml:space="preserve">5.88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761长安区红十字会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74.52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65.50</w:t>
            </w:r>
          </w:p>
        </w:tc>
        <w:tc>
          <w:tcPr>
            <w:tcW w:w="1474" w:type="dxa"/>
            <w:vAlign w:val="center"/>
          </w:tcPr>
          <w:p>
            <w:pPr>
              <w:pStyle w:val="单元格样式4"/>
            </w:pPr>
            <w:r>
              <w:t xml:space="preserve">65.50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3.14</w:t>
            </w:r>
          </w:p>
        </w:tc>
        <w:tc>
          <w:tcPr>
            <w:tcW w:w="1474" w:type="dxa"/>
            <w:vAlign w:val="center"/>
          </w:tcPr>
          <w:p>
            <w:pPr>
              <w:pStyle w:val="单元格样式4"/>
            </w:pPr>
            <w:r>
              <w:t xml:space="preserve">3.14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5.88</w:t>
            </w:r>
          </w:p>
        </w:tc>
        <w:tc>
          <w:tcPr>
            <w:tcW w:w="1474" w:type="dxa"/>
            <w:vAlign w:val="center"/>
          </w:tcPr>
          <w:p>
            <w:pPr>
              <w:pStyle w:val="单元格样式4"/>
            </w:pPr>
            <w:r>
              <w:t xml:space="preserve">5.88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74.52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74.52</w:t>
            </w:r>
          </w:p>
        </w:tc>
        <w:tc>
          <w:tcPr>
            <w:tcW w:w="1474" w:type="dxa"/>
            <w:vAlign w:val="center"/>
          </w:tcPr>
          <w:p>
            <w:pPr>
              <w:pStyle w:val="单元格样式7"/>
            </w:pPr>
            <w:r>
              <w:t xml:space="preserve">74.52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74.52</w:t>
            </w:r>
          </w:p>
        </w:tc>
        <w:tc>
          <w:tcPr>
            <w:tcW w:w="3402" w:type="dxa"/>
            <w:vAlign w:val="center"/>
          </w:tcPr>
          <w:p>
            <w:pPr>
              <w:pStyle w:val="单元格样式6"/>
            </w:pPr>
            <w:r>
              <w:t xml:space="preserve">支出总计</w:t>
            </w:r>
          </w:p>
        </w:tc>
        <w:tc>
          <w:tcPr>
            <w:tcW w:w="1474" w:type="dxa"/>
            <w:vAlign w:val="center"/>
          </w:tcPr>
          <w:p>
            <w:pPr>
              <w:pStyle w:val="单元格样式7"/>
            </w:pPr>
            <w:r>
              <w:t xml:space="preserve">74.52</w:t>
            </w:r>
          </w:p>
        </w:tc>
        <w:tc>
          <w:tcPr>
            <w:tcW w:w="1474" w:type="dxa"/>
            <w:vAlign w:val="center"/>
          </w:tcPr>
          <w:p>
            <w:pPr>
              <w:pStyle w:val="单元格样式7"/>
            </w:pPr>
            <w:r>
              <w:t xml:space="preserve">74.52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761长安区红十字会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74.52</w:t>
            </w:r>
          </w:p>
        </w:tc>
        <w:tc>
          <w:tcPr>
            <w:tcW w:w="2551" w:type="dxa"/>
            <w:vAlign w:val="center"/>
          </w:tcPr>
          <w:p>
            <w:pPr>
              <w:pStyle w:val="单元格样式7"/>
            </w:pPr>
            <w:r>
              <w:t xml:space="preserve">74.52</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65.50</w:t>
            </w:r>
          </w:p>
        </w:tc>
        <w:tc>
          <w:tcPr>
            <w:tcW w:w="2551" w:type="dxa"/>
            <w:vAlign w:val="center"/>
          </w:tcPr>
          <w:p>
            <w:pPr>
              <w:pStyle w:val="单元格样式4"/>
            </w:pPr>
            <w:r>
              <w:t xml:space="preserve">65.50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6.11</w:t>
            </w:r>
          </w:p>
        </w:tc>
        <w:tc>
          <w:tcPr>
            <w:tcW w:w="2551" w:type="dxa"/>
            <w:vAlign w:val="center"/>
          </w:tcPr>
          <w:p>
            <w:pPr>
              <w:pStyle w:val="单元格样式4"/>
            </w:pPr>
            <w:r>
              <w:t xml:space="preserve">6.11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6.11</w:t>
            </w:r>
          </w:p>
        </w:tc>
        <w:tc>
          <w:tcPr>
            <w:tcW w:w="2551" w:type="dxa"/>
            <w:vAlign w:val="center"/>
          </w:tcPr>
          <w:p>
            <w:pPr>
              <w:pStyle w:val="单元格样式4"/>
            </w:pPr>
            <w:r>
              <w:t xml:space="preserve">6.11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2551" w:type="dxa"/>
            <w:vAlign w:val="center"/>
          </w:tcPr>
          <w:p>
            <w:pPr>
              <w:pStyle w:val="单元格样式4"/>
            </w:pPr>
            <w:r>
              <w:t xml:space="preserve">59.39</w:t>
            </w:r>
          </w:p>
        </w:tc>
        <w:tc>
          <w:tcPr>
            <w:tcW w:w="2551" w:type="dxa"/>
            <w:vAlign w:val="center"/>
          </w:tcPr>
          <w:p>
            <w:pPr>
              <w:pStyle w:val="单元格样式4"/>
            </w:pPr>
            <w:r>
              <w:t xml:space="preserve">59.39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2081601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59.39</w:t>
            </w:r>
          </w:p>
        </w:tc>
        <w:tc>
          <w:tcPr>
            <w:tcW w:w="2551" w:type="dxa"/>
            <w:vAlign w:val="center"/>
          </w:tcPr>
          <w:p>
            <w:pPr>
              <w:pStyle w:val="单元格样式4"/>
            </w:pPr>
            <w:r>
              <w:t xml:space="preserve">59.39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3.14</w:t>
            </w:r>
          </w:p>
        </w:tc>
        <w:tc>
          <w:tcPr>
            <w:tcW w:w="2551" w:type="dxa"/>
            <w:vAlign w:val="center"/>
          </w:tcPr>
          <w:p>
            <w:pPr>
              <w:pStyle w:val="单元格样式4"/>
            </w:pPr>
            <w:r>
              <w:t xml:space="preserve">3.14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3.14</w:t>
            </w:r>
          </w:p>
        </w:tc>
        <w:tc>
          <w:tcPr>
            <w:tcW w:w="2551" w:type="dxa"/>
            <w:vAlign w:val="center"/>
          </w:tcPr>
          <w:p>
            <w:pPr>
              <w:pStyle w:val="单元格样式4"/>
            </w:pPr>
            <w:r>
              <w:t xml:space="preserve">3.14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2.08</w:t>
            </w:r>
          </w:p>
        </w:tc>
        <w:tc>
          <w:tcPr>
            <w:tcW w:w="2551" w:type="dxa"/>
            <w:vAlign w:val="center"/>
          </w:tcPr>
          <w:p>
            <w:pPr>
              <w:pStyle w:val="单元格样式4"/>
            </w:pPr>
            <w:r>
              <w:t xml:space="preserve">2.08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5.88</w:t>
            </w:r>
          </w:p>
        </w:tc>
        <w:tc>
          <w:tcPr>
            <w:tcW w:w="2551" w:type="dxa"/>
            <w:vAlign w:val="center"/>
          </w:tcPr>
          <w:p>
            <w:pPr>
              <w:pStyle w:val="单元格样式4"/>
            </w:pPr>
            <w:r>
              <w:t xml:space="preserve">5.88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5.88</w:t>
            </w:r>
          </w:p>
        </w:tc>
        <w:tc>
          <w:tcPr>
            <w:tcW w:w="2551" w:type="dxa"/>
            <w:vAlign w:val="center"/>
          </w:tcPr>
          <w:p>
            <w:pPr>
              <w:pStyle w:val="单元格样式4"/>
            </w:pPr>
            <w:r>
              <w:t xml:space="preserve">5.88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5.88</w:t>
            </w:r>
          </w:p>
        </w:tc>
        <w:tc>
          <w:tcPr>
            <w:tcW w:w="2551" w:type="dxa"/>
            <w:vAlign w:val="center"/>
          </w:tcPr>
          <w:p>
            <w:pPr>
              <w:pStyle w:val="单元格样式4"/>
            </w:pPr>
            <w:r>
              <w:t xml:space="preserve">5.88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761长安区红十字会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74.52</w:t>
            </w:r>
          </w:p>
        </w:tc>
        <w:tc>
          <w:tcPr>
            <w:tcW w:w="2551" w:type="dxa"/>
            <w:vAlign w:val="center"/>
          </w:tcPr>
          <w:p>
            <w:pPr>
              <w:pStyle w:val="单元格样式7"/>
            </w:pPr>
            <w:r>
              <w:t xml:space="preserve">64.38</w:t>
            </w:r>
          </w:p>
        </w:tc>
        <w:tc>
          <w:tcPr>
            <w:tcW w:w="2551" w:type="dxa"/>
            <w:vAlign w:val="center"/>
          </w:tcPr>
          <w:p>
            <w:pPr>
              <w:pStyle w:val="单元格样式7"/>
            </w:pPr>
            <w:r>
              <w:t xml:space="preserve">10.14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64.38</w:t>
            </w:r>
          </w:p>
        </w:tc>
        <w:tc>
          <w:tcPr>
            <w:tcW w:w="2551" w:type="dxa"/>
            <w:vAlign w:val="center"/>
          </w:tcPr>
          <w:p>
            <w:pPr>
              <w:pStyle w:val="单元格样式4"/>
            </w:pPr>
            <w:r>
              <w:t xml:space="preserve">64.38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19.89</w:t>
            </w:r>
          </w:p>
        </w:tc>
        <w:tc>
          <w:tcPr>
            <w:tcW w:w="2551" w:type="dxa"/>
            <w:vAlign w:val="center"/>
          </w:tcPr>
          <w:p>
            <w:pPr>
              <w:pStyle w:val="单元格样式4"/>
            </w:pPr>
            <w:r>
              <w:t xml:space="preserve">19.89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14.87</w:t>
            </w:r>
          </w:p>
        </w:tc>
        <w:tc>
          <w:tcPr>
            <w:tcW w:w="2551" w:type="dxa"/>
            <w:vAlign w:val="center"/>
          </w:tcPr>
          <w:p>
            <w:pPr>
              <w:pStyle w:val="单元格样式4"/>
            </w:pPr>
            <w:r>
              <w:t xml:space="preserve">14.87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14.33</w:t>
            </w:r>
          </w:p>
        </w:tc>
        <w:tc>
          <w:tcPr>
            <w:tcW w:w="2551" w:type="dxa"/>
            <w:vAlign w:val="center"/>
          </w:tcPr>
          <w:p>
            <w:pPr>
              <w:pStyle w:val="单元格样式4"/>
            </w:pPr>
            <w:r>
              <w:t xml:space="preserve">14.33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6.11</w:t>
            </w:r>
          </w:p>
        </w:tc>
        <w:tc>
          <w:tcPr>
            <w:tcW w:w="2551" w:type="dxa"/>
            <w:vAlign w:val="center"/>
          </w:tcPr>
          <w:p>
            <w:pPr>
              <w:pStyle w:val="单元格样式4"/>
            </w:pPr>
            <w:r>
              <w:t xml:space="preserve">6.11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2.08</w:t>
            </w:r>
          </w:p>
        </w:tc>
        <w:tc>
          <w:tcPr>
            <w:tcW w:w="2551" w:type="dxa"/>
            <w:vAlign w:val="center"/>
          </w:tcPr>
          <w:p>
            <w:pPr>
              <w:pStyle w:val="单元格样式4"/>
            </w:pPr>
            <w:r>
              <w:t xml:space="preserve">2.08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0.16</w:t>
            </w:r>
          </w:p>
        </w:tc>
        <w:tc>
          <w:tcPr>
            <w:tcW w:w="2551" w:type="dxa"/>
            <w:vAlign w:val="center"/>
          </w:tcPr>
          <w:p>
            <w:pPr>
              <w:pStyle w:val="单元格样式4"/>
            </w:pPr>
            <w:r>
              <w:t xml:space="preserve">0.16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5.88</w:t>
            </w:r>
          </w:p>
        </w:tc>
        <w:tc>
          <w:tcPr>
            <w:tcW w:w="2551" w:type="dxa"/>
            <w:vAlign w:val="center"/>
          </w:tcPr>
          <w:p>
            <w:pPr>
              <w:pStyle w:val="单元格样式4"/>
            </w:pPr>
            <w:r>
              <w:t xml:space="preserve">5.88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10.14</w:t>
            </w:r>
          </w:p>
        </w:tc>
        <w:tc>
          <w:tcPr>
            <w:tcW w:w="2551" w:type="dxa"/>
            <w:vAlign w:val="center"/>
          </w:tcPr>
          <w:p>
            <w:pPr>
              <w:pStyle w:val="单元格样式4"/>
            </w:pPr>
          </w:p>
        </w:tc>
        <w:tc>
          <w:tcPr>
            <w:tcW w:w="2551" w:type="dxa"/>
            <w:vAlign w:val="center"/>
          </w:tcPr>
          <w:p>
            <w:pPr>
              <w:pStyle w:val="单元格样式4"/>
            </w:pPr>
            <w:r>
              <w:t xml:space="preserve">10.14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0.78</w:t>
            </w:r>
          </w:p>
        </w:tc>
        <w:tc>
          <w:tcPr>
            <w:tcW w:w="2551" w:type="dxa"/>
            <w:vAlign w:val="center"/>
          </w:tcPr>
          <w:p>
            <w:pPr>
              <w:pStyle w:val="单元格样式4"/>
            </w:pPr>
          </w:p>
        </w:tc>
        <w:tc>
          <w:tcPr>
            <w:tcW w:w="2551" w:type="dxa"/>
            <w:vAlign w:val="center"/>
          </w:tcPr>
          <w:p>
            <w:pPr>
              <w:pStyle w:val="单元格样式4"/>
            </w:pPr>
            <w:r>
              <w:t xml:space="preserve">0.78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0.06</w:t>
            </w:r>
          </w:p>
        </w:tc>
        <w:tc>
          <w:tcPr>
            <w:tcW w:w="2551" w:type="dxa"/>
            <w:vAlign w:val="center"/>
          </w:tcPr>
          <w:p>
            <w:pPr>
              <w:pStyle w:val="单元格样式4"/>
            </w:pPr>
          </w:p>
        </w:tc>
        <w:tc>
          <w:tcPr>
            <w:tcW w:w="2551" w:type="dxa"/>
            <w:vAlign w:val="center"/>
          </w:tcPr>
          <w:p>
            <w:pPr>
              <w:pStyle w:val="单元格样式4"/>
            </w:pPr>
            <w:r>
              <w:t xml:space="preserve">0.06</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2.16</w:t>
            </w:r>
          </w:p>
        </w:tc>
        <w:tc>
          <w:tcPr>
            <w:tcW w:w="2551" w:type="dxa"/>
            <w:vAlign w:val="center"/>
          </w:tcPr>
          <w:p>
            <w:pPr>
              <w:pStyle w:val="单元格样式4"/>
            </w:pPr>
          </w:p>
        </w:tc>
        <w:tc>
          <w:tcPr>
            <w:tcW w:w="2551" w:type="dxa"/>
            <w:vAlign w:val="center"/>
          </w:tcPr>
          <w:p>
            <w:pPr>
              <w:pStyle w:val="单元格样式4"/>
            </w:pPr>
            <w:r>
              <w:t xml:space="preserve">2.16</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0.09</w:t>
            </w:r>
          </w:p>
        </w:tc>
        <w:tc>
          <w:tcPr>
            <w:tcW w:w="2551" w:type="dxa"/>
            <w:vAlign w:val="center"/>
          </w:tcPr>
          <w:p>
            <w:pPr>
              <w:pStyle w:val="单元格样式4"/>
            </w:pPr>
          </w:p>
        </w:tc>
        <w:tc>
          <w:tcPr>
            <w:tcW w:w="2551" w:type="dxa"/>
            <w:vAlign w:val="center"/>
          </w:tcPr>
          <w:p>
            <w:pPr>
              <w:pStyle w:val="单元格样式4"/>
            </w:pPr>
            <w:r>
              <w:t xml:space="preserve">0.09</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0.03</w:t>
            </w:r>
          </w:p>
        </w:tc>
        <w:tc>
          <w:tcPr>
            <w:tcW w:w="2551" w:type="dxa"/>
            <w:vAlign w:val="center"/>
          </w:tcPr>
          <w:p>
            <w:pPr>
              <w:pStyle w:val="单元格样式4"/>
            </w:pPr>
          </w:p>
        </w:tc>
        <w:tc>
          <w:tcPr>
            <w:tcW w:w="2551" w:type="dxa"/>
            <w:vAlign w:val="center"/>
          </w:tcPr>
          <w:p>
            <w:pPr>
              <w:pStyle w:val="单元格样式4"/>
            </w:pPr>
            <w:r>
              <w:t xml:space="preserve">0.03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0.04</w:t>
            </w:r>
          </w:p>
        </w:tc>
        <w:tc>
          <w:tcPr>
            <w:tcW w:w="2551" w:type="dxa"/>
            <w:vAlign w:val="center"/>
          </w:tcPr>
          <w:p>
            <w:pPr>
              <w:pStyle w:val="单元格样式4"/>
            </w:pPr>
          </w:p>
        </w:tc>
        <w:tc>
          <w:tcPr>
            <w:tcW w:w="2551" w:type="dxa"/>
            <w:vAlign w:val="center"/>
          </w:tcPr>
          <w:p>
            <w:pPr>
              <w:pStyle w:val="单元格样式4"/>
            </w:pPr>
            <w:r>
              <w:t xml:space="preserve">0.04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0.24</w:t>
            </w:r>
          </w:p>
        </w:tc>
        <w:tc>
          <w:tcPr>
            <w:tcW w:w="2551" w:type="dxa"/>
            <w:vAlign w:val="center"/>
          </w:tcPr>
          <w:p>
            <w:pPr>
              <w:pStyle w:val="单元格样式4"/>
            </w:pPr>
          </w:p>
        </w:tc>
        <w:tc>
          <w:tcPr>
            <w:tcW w:w="2551" w:type="dxa"/>
            <w:vAlign w:val="center"/>
          </w:tcPr>
          <w:p>
            <w:pPr>
              <w:pStyle w:val="单元格样式4"/>
            </w:pPr>
            <w:r>
              <w:t xml:space="preserve">0.24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0.03</w:t>
            </w:r>
          </w:p>
        </w:tc>
        <w:tc>
          <w:tcPr>
            <w:tcW w:w="2551" w:type="dxa"/>
            <w:vAlign w:val="center"/>
          </w:tcPr>
          <w:p>
            <w:pPr>
              <w:pStyle w:val="单元格样式4"/>
            </w:pPr>
          </w:p>
        </w:tc>
        <w:tc>
          <w:tcPr>
            <w:tcW w:w="2551" w:type="dxa"/>
            <w:vAlign w:val="center"/>
          </w:tcPr>
          <w:p>
            <w:pPr>
              <w:pStyle w:val="单元格样式4"/>
            </w:pPr>
            <w:r>
              <w:t xml:space="preserve">0.03</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0.61</w:t>
            </w:r>
          </w:p>
        </w:tc>
        <w:tc>
          <w:tcPr>
            <w:tcW w:w="2551" w:type="dxa"/>
            <w:vAlign w:val="center"/>
          </w:tcPr>
          <w:p>
            <w:pPr>
              <w:pStyle w:val="单元格样式4"/>
            </w:pPr>
          </w:p>
        </w:tc>
        <w:tc>
          <w:tcPr>
            <w:tcW w:w="2551" w:type="dxa"/>
            <w:vAlign w:val="center"/>
          </w:tcPr>
          <w:p>
            <w:pPr>
              <w:pStyle w:val="单元格样式4"/>
            </w:pPr>
            <w:r>
              <w:t xml:space="preserve">0.61</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2.43</w:t>
            </w:r>
          </w:p>
        </w:tc>
        <w:tc>
          <w:tcPr>
            <w:tcW w:w="2551" w:type="dxa"/>
            <w:vAlign w:val="center"/>
          </w:tcPr>
          <w:p>
            <w:pPr>
              <w:pStyle w:val="单元格样式4"/>
            </w:pPr>
          </w:p>
        </w:tc>
        <w:tc>
          <w:tcPr>
            <w:tcW w:w="2551" w:type="dxa"/>
            <w:vAlign w:val="center"/>
          </w:tcPr>
          <w:p>
            <w:pPr>
              <w:pStyle w:val="单元格样式4"/>
            </w:pPr>
            <w:r>
              <w:t xml:space="preserve">2.43</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3.06</w:t>
            </w:r>
          </w:p>
        </w:tc>
        <w:tc>
          <w:tcPr>
            <w:tcW w:w="2551" w:type="dxa"/>
            <w:vAlign w:val="center"/>
          </w:tcPr>
          <w:p>
            <w:pPr>
              <w:pStyle w:val="单元格样式4"/>
            </w:pPr>
          </w:p>
        </w:tc>
        <w:tc>
          <w:tcPr>
            <w:tcW w:w="2551" w:type="dxa"/>
            <w:vAlign w:val="center"/>
          </w:tcPr>
          <w:p>
            <w:pPr>
              <w:pStyle w:val="单元格样式4"/>
            </w:pPr>
            <w:r>
              <w:t xml:space="preserve">3.06</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0.62</w:t>
            </w:r>
          </w:p>
        </w:tc>
        <w:tc>
          <w:tcPr>
            <w:tcW w:w="2551" w:type="dxa"/>
            <w:vAlign w:val="center"/>
          </w:tcPr>
          <w:p>
            <w:pPr>
              <w:pStyle w:val="单元格样式4"/>
            </w:pPr>
          </w:p>
        </w:tc>
        <w:tc>
          <w:tcPr>
            <w:tcW w:w="2551" w:type="dxa"/>
            <w:vAlign w:val="center"/>
          </w:tcPr>
          <w:p>
            <w:pPr>
              <w:pStyle w:val="单元格样式4"/>
            </w:pPr>
            <w:r>
              <w:t xml:space="preserve">0.62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761长安区红十字会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761长安区红十字会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761长安区红十字会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2.73</w:t>
            </w:r>
          </w:p>
        </w:tc>
        <w:tc>
          <w:tcPr>
            <w:tcW w:w="2381" w:type="dxa"/>
            <w:vAlign w:val="center"/>
          </w:tcPr>
          <w:p>
            <w:pPr>
              <w:pStyle w:val="单元格样式7"/>
            </w:pPr>
            <w:r>
              <w:t xml:space="preserve">2.73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2.45</w:t>
            </w:r>
          </w:p>
        </w:tc>
        <w:tc>
          <w:tcPr>
            <w:tcW w:w="2381" w:type="dxa"/>
            <w:vAlign w:val="center"/>
          </w:tcPr>
          <w:p>
            <w:pPr>
              <w:pStyle w:val="单元格样式4"/>
            </w:pPr>
            <w:r>
              <w:t xml:space="preserve">2.45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2.43</w:t>
            </w:r>
          </w:p>
        </w:tc>
        <w:tc>
          <w:tcPr>
            <w:tcW w:w="2381" w:type="dxa"/>
            <w:vAlign w:val="center"/>
          </w:tcPr>
          <w:p>
            <w:pPr>
              <w:pStyle w:val="单元格样式4"/>
            </w:pPr>
            <w:r>
              <w:t xml:space="preserve">2.43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2.43</w:t>
            </w:r>
          </w:p>
        </w:tc>
        <w:tc>
          <w:tcPr>
            <w:tcW w:w="2381" w:type="dxa"/>
            <w:vAlign w:val="center"/>
          </w:tcPr>
          <w:p>
            <w:pPr>
              <w:pStyle w:val="单元格样式4"/>
            </w:pPr>
            <w:r>
              <w:t xml:space="preserve">2.43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0.03</w:t>
            </w:r>
          </w:p>
        </w:tc>
        <w:tc>
          <w:tcPr>
            <w:tcW w:w="2381" w:type="dxa"/>
            <w:vAlign w:val="center"/>
          </w:tcPr>
          <w:p>
            <w:pPr>
              <w:pStyle w:val="单元格样式4"/>
            </w:pPr>
            <w:r>
              <w:t xml:space="preserve">0.03</w:t>
            </w: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长安区红十字会2026年部门预算信息公开情况说明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长安区红十字会2026年部门预算信息公开情况说明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按照《中华人民共和国预算法》、《地方预决算公开操作规程》和《关于进一步推进预算公开工作的实施意见》规定，现将长安区红十字会2026年部门预算公开如下：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pStyle w:val="插入文本样式-插入预算公开部门职责文件"/>
      </w:pPr>
      <w:r>
        <w:t xml:space="preserve">区红十字会由市红十字会指导具体工作，直接受区委、区政府领导，是从事人道主义工作的社会救助团体。其主要职责是：</w:t>
      </w:r>
    </w:p>
    <w:p>
      <w:pPr>
        <w:pStyle w:val="插入文本样式-插入预算公开部门职责文件"/>
      </w:pPr>
      <w:r>
        <w:t xml:space="preserve">1、宣传和执行《中华人民共和国红十字会法》、《中国红十字会章程》等相关法律法规，组织和协调开展辖区红十字会工作。</w:t>
      </w:r>
    </w:p>
    <w:p>
      <w:pPr>
        <w:pStyle w:val="插入文本样式-插入预算公开部门职责文件"/>
      </w:pPr>
      <w:r>
        <w:t xml:space="preserve">2、开展备灾救灾工作。</w:t>
      </w:r>
    </w:p>
    <w:p>
      <w:pPr>
        <w:pStyle w:val="插入文本样式-插入预算公开部门职责文件"/>
      </w:pPr>
      <w:r>
        <w:t xml:space="preserve">3、开展应急救护和防病知识的培训、宣传和普及。</w:t>
      </w:r>
    </w:p>
    <w:p>
      <w:pPr>
        <w:pStyle w:val="插入文本样式-插入预算公开部门职责文件"/>
      </w:pPr>
      <w:r>
        <w:t xml:space="preserve">4、依法开展无偿献血、捐献造血干细胞、自愿无偿捐献遗体（器官）的宣传动员和知识普及。</w:t>
      </w:r>
    </w:p>
    <w:p>
      <w:pPr>
        <w:pStyle w:val="插入文本样式-插入预算公开部门职责文件"/>
      </w:pPr>
      <w:r>
        <w:t xml:space="preserve">5、开展社会救助及相关服务工作。</w:t>
      </w:r>
    </w:p>
    <w:p>
      <w:pPr>
        <w:pStyle w:val="插入文本样式-插入预算公开部门职责文件"/>
      </w:pPr>
      <w:r>
        <w:t xml:space="preserve">6、开展有益于青少年身心健康的红十字青少年活动。</w:t>
      </w:r>
    </w:p>
    <w:p>
      <w:pPr>
        <w:pStyle w:val="插入文本样式-插入预算公开部门职责文件"/>
      </w:pPr>
      <w:r>
        <w:t xml:space="preserve">7、发展红十字会会员、志愿者；组织他们开展助老、助残、扶危济困等活动。</w:t>
      </w:r>
    </w:p>
    <w:p>
      <w:pPr>
        <w:pStyle w:val="插入文本样式-插入预算公开部门职责文件"/>
      </w:pPr>
      <w:r>
        <w:t xml:space="preserve">8、依法开展募捐活动。</w:t>
      </w:r>
    </w:p>
    <w:p>
      <w:pPr>
        <w:pStyle w:val="插入文本样式-插入预算公开部门职责文件"/>
      </w:pPr>
      <w:r>
        <w:t xml:space="preserve">9、兴办符合红十字会宗旨的社会福利事业；对冠名单位实施管理。</w:t>
      </w:r>
    </w:p>
    <w:p>
      <w:pPr>
        <w:pStyle w:val="插入文本样式-插入预算公开部门职责文件"/>
      </w:pPr>
      <w:r>
        <w:t xml:space="preserve">10、对红十字事业做出显著贡献的集体、个人给予表彰奖励、授予荣誉称号。</w:t>
      </w:r>
    </w:p>
    <w:p>
      <w:pPr>
        <w:pStyle w:val="插入文本样式-插入预算公开部门职责文件"/>
      </w:pPr>
      <w:r>
        <w:t xml:space="preserve">11、完成区委、区政府和上级红十字会交办的其他有关事宜。</w:t>
      </w: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长安区红十字会本级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按照预算管理有关规定，目前部门预算的编制实行综合预算管理，即全部收入和支出都反映在预算中。长安区红十字会机关及所属事业单位的收支包含在部门预算中。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74.52万元，其中：一般公共预算收入74.52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长安区红十字会年度部门预算中支出预算的总体情况。2026年支出预算74.52万元，其中基本支出74.52万元，包括人员经费64.38万元和日常公用经费10.14万元；项目支出0.00万元，主要为项目支出0.00万元；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2026年预算收支安排74.52万元，较2025年预算增加3.30万元，其中：基本支出增加3.30万元，主要为人员费用项目支出增加0.00万元，主要为项目支出0.00万元。预计下年使用的单位资金结余增加0.00万元。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2026年，我部门机关运行经费共计安排10.14万元，主要用于日常维修、办公用房水电费、办公用房取暖费、办公用房物业管理费等日常运行支出。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2.45万元，其中因公出国（境）费0.00万元；公务用车购置及运维费2.43万元（其中：公务用车购置费为0.00万元，公务用车运维费2.43万元)；公务接待费0.03万元。与2025年相比减少0.08万元，增减变化的主要原因是预计报废本单位用车</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分项绩效目标：</w:t>
      </w:r>
    </w:p>
    <w:p>
      <w:pPr>
        <w:pStyle w:val="插入文本样式-插入职责分类绩效目标文件"/>
      </w:pPr>
      <w:r>
        <w:t xml:space="preserve">（一）财政支撑保障能力进一步增强</w:t>
      </w:r>
    </w:p>
    <w:p>
      <w:pPr>
        <w:pStyle w:val="插入文本样式-插入职责分类绩效目标文件"/>
      </w:pPr>
      <w:r>
        <w:t xml:space="preserve">绩效目标：深化财税体制改革，全面深化综合治税，依法征收、应收尽收，确保完成预期目标；积极争取市有关单位的支持化解全面推开营改增税收体制改革后对我区收入的不利影响。</w:t>
      </w:r>
    </w:p>
    <w:p>
      <w:pPr>
        <w:pStyle w:val="插入文本样式-插入职责分类绩效目标文件"/>
      </w:pPr>
      <w:r>
        <w:t xml:space="preserve">绩效指标：协调税务局做好税收征管工作，全面深化综合治税，重点开展房地产税收专项整治、土地增值税专项清查等税收专项行动全区可用财力稳步增长；加强非税收入管理，清理规范行政事业性收费项目，规范票据使用管理，坚持以票控费、以票控收、以票治费、票款同行，堵塞征收工作中的漏洞。</w:t>
      </w:r>
    </w:p>
    <w:p>
      <w:pPr>
        <w:pStyle w:val="插入文本样式-插入职责分类绩效目标文件"/>
      </w:pPr>
      <w:r>
        <w:t xml:space="preserve">（二）财政制度进一步健全</w:t>
      </w:r>
    </w:p>
    <w:p>
      <w:pPr>
        <w:pStyle w:val="插入文本样式-插入职责分类绩效目标文件"/>
      </w:pPr>
      <w:r>
        <w:t xml:space="preserve">绩效目标：全面推进预算绩效管理工作，在我区基本建成全方位、全过程、全覆盖的预算绩效管理体系。</w:t>
      </w:r>
    </w:p>
    <w:p>
      <w:pPr>
        <w:pStyle w:val="插入文本样式-插入职责分类绩效目标文件"/>
      </w:pPr>
      <w:r>
        <w:t xml:space="preserve">绩效指标：根据上级出台的预算绩效制度，结合我区实际，及时出区相关制度，健全预算绩效管理制度体系；指导各单位设立科学的单位整体绩效目标和年度项目绩效目标指标，切实做到绩效目标可监控，绩效指标科学可考量；实施绩效运行“双监控”，对执行过程中未达到预期绩效的项目及时纠偏或收回资金，统筹用于急需支出。</w:t>
      </w:r>
    </w:p>
    <w:p>
      <w:pPr>
        <w:pStyle w:val="插入文本样式-插入职责分类绩效目标文件"/>
      </w:pPr>
      <w:r>
        <w:t xml:space="preserve">（三）财政财务工作进一步规范</w:t>
      </w:r>
    </w:p>
    <w:p>
      <w:pPr>
        <w:pStyle w:val="插入文本样式-插入职责分类绩效目标文件"/>
      </w:pPr>
      <w:r>
        <w:t xml:space="preserve">绩效目标：预算编制更加细化实化，财政预决算公开内容完备、时间及时、科学规范；资金分配使用更加高效透明，财政资金资金机制得到健全，资金支出更加及时高效；财政监督更加有力，绩效评价工作进一步提高。</w:t>
      </w:r>
    </w:p>
    <w:p>
      <w:pPr>
        <w:pStyle w:val="插入文本样式-插入职责分类绩效目标文件"/>
      </w:pPr>
      <w:r>
        <w:t xml:space="preserve">绩效指标：除涉密单位外，区级单位预决算在法定期限内公开；组织开展绩效评价工作单位全覆盖。</w:t>
      </w:r>
    </w:p>
    <w:p>
      <w:pPr>
        <w:pStyle w:val="插入文本样式-插入职责分类绩效目标文件"/>
      </w:pPr>
      <w:r>
        <w:t xml:space="preserve">（四）财政运行进一步健康平稳</w:t>
      </w:r>
    </w:p>
    <w:p>
      <w:pPr>
        <w:pStyle w:val="插入文本样式-插入职责分类绩效目标文件"/>
      </w:pPr>
      <w:r>
        <w:t xml:space="preserve">绩效目标：严格控制“三公”和一般性支出，降低行政运行成本；新的民生政策制定执行坚持尽力而为、量力而行，做到可持续，财政运行平稳；强化国库电子支付系统建设，保证财政资金支付安全高效。</w:t>
      </w:r>
    </w:p>
    <w:p>
      <w:pPr>
        <w:pStyle w:val="插入文本样式-插入职责分类绩效目标文件"/>
      </w:pPr>
      <w:r>
        <w:t xml:space="preserve">绩效指标：按照“保工资、保运转、保民生”的原则，坚持厉行节约，优化预算支出结构，严格控制“三公”和一般性支出，降低行政运行成本，严格控制单位管理的专项资金个数调整优化政府支出功能分类；严格执行资金支付审核程序，继续执行国库电子支付系统。</w:t>
      </w:r>
    </w:p>
    <w:p>
      <w:pPr>
        <w:pStyle w:val="插入文本样式-插入职责分类绩效目标文件"/>
      </w:pPr>
      <w:r>
        <w:t xml:space="preserve">（五）保障改善民生力度进一步加大</w:t>
      </w:r>
    </w:p>
    <w:p>
      <w:pPr>
        <w:pStyle w:val="插入文本样式-插入职责分类绩效目标文件"/>
      </w:pPr>
      <w:r>
        <w:t xml:space="preserve">绩效目标：坚持“以人为本”的原则，继续加大对教育、社保、医疗卫生等方面的投入。</w:t>
      </w:r>
    </w:p>
    <w:p>
      <w:pPr>
        <w:pStyle w:val="插入文本样式-插入职责分类绩效目标文件"/>
      </w:pPr>
      <w:r>
        <w:t xml:space="preserve">绩效指标：足额落实最低生活保障、优抚资金支出，加大对特困居民的医疗救助力度，保障下岗、失业和再就业等各项支出，保障教育方面财政资金投入只增不减。</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工作保障措施：</w:t>
      </w:r>
    </w:p>
    <w:p>
      <w:pPr>
        <w:pStyle w:val="插入文本样式-插入实现年度发展规划目标的保障措施文件"/>
      </w:pPr>
      <w:r>
        <w:t xml:space="preserve">(一)加强组织领导。建立健全桥西区单位预算绩效管理制度体系，不断完善工作机制和工作流程，将事前评估、目标管理、运行监控、绩效评价、结果应用等各项改革措施，有效融入预算管理的全过程、各环节。围绕年度总体绩效目标和分类绩效目标，细化工作方案，明确责任主体和施进度要求，确保如期完成。</w:t>
      </w:r>
    </w:p>
    <w:p>
      <w:pPr>
        <w:pStyle w:val="插入文本样式-插入实现年度发展规划目标的保障措施文件"/>
      </w:pPr>
      <w:r>
        <w:t xml:space="preserve">（二）强化预算执行。强化财政预算执行的刚性约束，严格按年初预算拨付各项经费,优化单位预算支出结构，简化资金拨付环节，规范支出程序，督促有关单位加快执行进度，按照时间节点完成支出任务。</w:t>
      </w:r>
    </w:p>
    <w:p>
      <w:pPr>
        <w:pStyle w:val="插入文本样式-插入实现年度发展规划目标的保障措施文件"/>
      </w:pPr>
      <w:r>
        <w:t xml:space="preserve">（三）加强监督力度。规范政府采购程序，加强财政投资评审监督力度，强化财政投资评审工作职能，提高财政资金使用效益。</w:t>
      </w:r>
    </w:p>
    <w:p>
      <w:pPr>
        <w:pStyle w:val="插入文本样式-插入实现年度发展规划目标的保障措施文件"/>
      </w:pPr>
      <w:r>
        <w:t xml:space="preserve">（四）深化电子支付改革。继续深化国库集中支付改革，强化预算单位和单位的预算执行主体地位，明确财政单位的监管职责，对纳入区级单位及单位预算的财政资金，原则上全部实行授权支付，由预算单位自行开具支付令通过柜面业务和自助柜面业务办理支付。</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（五）加强干部队伍建设。坚持以人为本、科学管理，提高干部职工政策理论水平和业务工作能力，不断增强全体财政干部的大局意识和服务意识。</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761长安区红十字会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tc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长安区红十字会（含所属单位）上年末固定资产金额为8.00万元（详见下表）。本年度拟购置固定资产总额为0.00万元，已按要求列入政府采购预算，详见政府采购预算表。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761长安区红十字会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8.00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8.00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我部门无其他需要说明的事项。</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0"/>
        <w:sectPr>
          <w:type w:val="nextPage"/>
          <w:pgSz w:w="16840" w:h="11900" w:orient="landscape"/>
          <w:pgMar w:top="1361" w:right="1020" w:bottom="1134" w:left="1020" w:header="720" w:footer="720" w:gutter="0"/>
        </w:sectPr>
      </w:pPr>
      <w:r>
        <w:rPr>
          <w:rFonts w:ascii="方正小标宋_GBK" w:eastAsia="方正小标宋_GBK" w:hAnsi="方正小标宋_GBK" w:cs="方正小标宋_GBK"/>
          <w:color w:val="000000"/>
          <w:sz w:val="72"/>
        </w:rPr>
        <w:t xml:space="preserve">第二部分  部门所属单位预算</w:t>
      </w:r>
    </w:p>
    <w:p>
      <w:pPr>
        <w:spacing w:before="0" w:after="0"/>
        <w:ind w:firstLine="0"/>
        <w:jc w:val="center"/>
        <w:outlineLvl w:val="3"/>
      </w:pPr>
      <w:bookmarkStart w:id="20" w:name="_Toc_4_4_0000000021"/>
      <w:r>
        <w:rPr>
          <w:rFonts w:ascii="方正小标宋_GBK" w:eastAsia="方正小标宋_GBK" w:hAnsi="方正小标宋_GBK" w:cs="方正小标宋_GBK"/>
          <w:b w:val="0"/>
          <w:color w:val="000000"/>
          <w:sz w:val="44"/>
        </w:rPr>
        <w:t xml:space="preserve">一、长安区红十字会本级收支预算</w:t>
      </w:r>
      <w:bookmarkEnd w:id="2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761001长安区红十字会本级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74.52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65.50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3.14</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5.88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74.52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74.52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74.52</w:t>
            </w:r>
          </w:p>
        </w:tc>
        <w:tc>
          <w:tcPr>
            <w:tcW w:w="4535" w:type="dxa"/>
            <w:vAlign w:val="center"/>
          </w:tcPr>
          <w:p>
            <w:pPr>
              <w:pStyle w:val="单元格样式6"/>
            </w:pPr>
            <w:r>
              <w:t xml:space="preserve">支出总计</w:t>
            </w:r>
          </w:p>
        </w:tc>
        <w:tc>
          <w:tcPr>
            <w:tcW w:w="2126" w:type="dxa"/>
            <w:vAlign w:val="center"/>
          </w:tcPr>
          <w:p>
            <w:pPr>
              <w:pStyle w:val="单元格样式7"/>
            </w:pPr>
            <w:r>
              <w:t xml:space="preserve">74.52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761001长安区红十字会本级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74.52</w:t>
            </w:r>
          </w:p>
        </w:tc>
        <w:tc>
          <w:tcPr>
            <w:tcW w:w="1134" w:type="dxa"/>
            <w:vAlign w:val="center"/>
          </w:tcPr>
          <w:p>
            <w:pPr>
              <w:pStyle w:val="单元格样式7"/>
            </w:pPr>
            <w:r>
              <w:t xml:space="preserve">74.52</w:t>
            </w:r>
          </w:p>
        </w:tc>
        <w:tc>
          <w:tcPr>
            <w:tcW w:w="1134" w:type="dxa"/>
            <w:vAlign w:val="center"/>
          </w:tcPr>
          <w:p>
            <w:pPr>
              <w:pStyle w:val="单元格样式7"/>
            </w:pPr>
            <w:r>
              <w:t xml:space="preserve">74.52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65.50</w:t>
            </w:r>
          </w:p>
        </w:tc>
        <w:tc>
          <w:tcPr>
            <w:tcW w:w="1134" w:type="dxa"/>
            <w:vAlign w:val="center"/>
          </w:tcPr>
          <w:p>
            <w:pPr>
              <w:pStyle w:val="单元格样式4"/>
            </w:pPr>
            <w:r>
              <w:t xml:space="preserve">65.50</w:t>
            </w:r>
          </w:p>
        </w:tc>
        <w:tc>
          <w:tcPr>
            <w:tcW w:w="1134" w:type="dxa"/>
            <w:vAlign w:val="center"/>
          </w:tcPr>
          <w:p>
            <w:pPr>
              <w:pStyle w:val="单元格样式4"/>
            </w:pPr>
            <w:r>
              <w:t xml:space="preserve">65.50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r>
              <w:t xml:space="preserve">6.11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20816</w:t>
            </w:r>
          </w:p>
        </w:tc>
        <w:tc>
          <w:tcPr>
            <w:tcW w:w="1559" w:type="dxa"/>
            <w:vAlign w:val="center"/>
          </w:tcPr>
          <w:p>
            <w:pPr>
              <w:pStyle w:val="单元格样式2"/>
            </w:pPr>
            <w:r>
              <w:t xml:space="preserve">红十字事业</w:t>
            </w:r>
          </w:p>
        </w:tc>
        <w:tc>
          <w:tcPr>
            <w:tcW w:w="1134" w:type="dxa"/>
            <w:vAlign w:val="center"/>
          </w:tcPr>
          <w:p>
            <w:pPr>
              <w:pStyle w:val="单元格样式4"/>
            </w:pPr>
            <w:r>
              <w:t xml:space="preserve">59.39</w:t>
            </w:r>
          </w:p>
        </w:tc>
        <w:tc>
          <w:tcPr>
            <w:tcW w:w="1134" w:type="dxa"/>
            <w:vAlign w:val="center"/>
          </w:tcPr>
          <w:p>
            <w:pPr>
              <w:pStyle w:val="单元格样式4"/>
            </w:pPr>
            <w:r>
              <w:t xml:space="preserve">59.39</w:t>
            </w:r>
          </w:p>
        </w:tc>
        <w:tc>
          <w:tcPr>
            <w:tcW w:w="1134" w:type="dxa"/>
            <w:vAlign w:val="center"/>
          </w:tcPr>
          <w:p>
            <w:pPr>
              <w:pStyle w:val="单元格样式4"/>
            </w:pPr>
            <w:r>
              <w:t xml:space="preserve">59.39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2081601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59.39</w:t>
            </w:r>
          </w:p>
        </w:tc>
        <w:tc>
          <w:tcPr>
            <w:tcW w:w="1134" w:type="dxa"/>
            <w:vAlign w:val="center"/>
          </w:tcPr>
          <w:p>
            <w:pPr>
              <w:pStyle w:val="单元格样式4"/>
            </w:pPr>
            <w:r>
              <w:t xml:space="preserve">59.39</w:t>
            </w:r>
          </w:p>
        </w:tc>
        <w:tc>
          <w:tcPr>
            <w:tcW w:w="1134" w:type="dxa"/>
            <w:vAlign w:val="center"/>
          </w:tcPr>
          <w:p>
            <w:pPr>
              <w:pStyle w:val="单元格样式4"/>
            </w:pPr>
            <w:r>
              <w:t xml:space="preserve">59.39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3.14</w:t>
            </w:r>
          </w:p>
        </w:tc>
        <w:tc>
          <w:tcPr>
            <w:tcW w:w="1134" w:type="dxa"/>
            <w:vAlign w:val="center"/>
          </w:tcPr>
          <w:p>
            <w:pPr>
              <w:pStyle w:val="单元格样式4"/>
            </w:pPr>
            <w:r>
              <w:t xml:space="preserve">3.14</w:t>
            </w:r>
          </w:p>
        </w:tc>
        <w:tc>
          <w:tcPr>
            <w:tcW w:w="1134" w:type="dxa"/>
            <w:vAlign w:val="center"/>
          </w:tcPr>
          <w:p>
            <w:pPr>
              <w:pStyle w:val="单元格样式4"/>
            </w:pPr>
            <w:r>
              <w:t xml:space="preserve">3.14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3.14</w:t>
            </w:r>
          </w:p>
        </w:tc>
        <w:tc>
          <w:tcPr>
            <w:tcW w:w="1134" w:type="dxa"/>
            <w:vAlign w:val="center"/>
          </w:tcPr>
          <w:p>
            <w:pPr>
              <w:pStyle w:val="单元格样式4"/>
            </w:pPr>
            <w:r>
              <w:t xml:space="preserve">3.14</w:t>
            </w:r>
          </w:p>
        </w:tc>
        <w:tc>
          <w:tcPr>
            <w:tcW w:w="1134" w:type="dxa"/>
            <w:vAlign w:val="center"/>
          </w:tcPr>
          <w:p>
            <w:pPr>
              <w:pStyle w:val="单元格样式4"/>
            </w:pPr>
            <w:r>
              <w:t xml:space="preserve">3.14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2.08</w:t>
            </w:r>
          </w:p>
        </w:tc>
        <w:tc>
          <w:tcPr>
            <w:tcW w:w="1134" w:type="dxa"/>
            <w:vAlign w:val="center"/>
          </w:tcPr>
          <w:p>
            <w:pPr>
              <w:pStyle w:val="单元格样式4"/>
            </w:pPr>
            <w:r>
              <w:t xml:space="preserve">2.08</w:t>
            </w:r>
          </w:p>
        </w:tc>
        <w:tc>
          <w:tcPr>
            <w:tcW w:w="1134" w:type="dxa"/>
            <w:vAlign w:val="center"/>
          </w:tcPr>
          <w:p>
            <w:pPr>
              <w:pStyle w:val="单元格样式4"/>
            </w:pPr>
            <w:r>
              <w:t xml:space="preserve">2.08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1.06</w:t>
            </w:r>
          </w:p>
        </w:tc>
        <w:tc>
          <w:tcPr>
            <w:tcW w:w="1134" w:type="dxa"/>
            <w:vAlign w:val="center"/>
          </w:tcPr>
          <w:p>
            <w:pPr>
              <w:pStyle w:val="单元格样式4"/>
            </w:pPr>
            <w:r>
              <w:t xml:space="preserve">1.06</w:t>
            </w:r>
          </w:p>
        </w:tc>
        <w:tc>
          <w:tcPr>
            <w:tcW w:w="1134" w:type="dxa"/>
            <w:vAlign w:val="center"/>
          </w:tcPr>
          <w:p>
            <w:pPr>
              <w:pStyle w:val="单元格样式4"/>
            </w:pPr>
            <w:r>
              <w:t xml:space="preserve">1.06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5.88</w:t>
            </w:r>
          </w:p>
        </w:tc>
        <w:tc>
          <w:tcPr>
            <w:tcW w:w="1134" w:type="dxa"/>
            <w:vAlign w:val="center"/>
          </w:tcPr>
          <w:p>
            <w:pPr>
              <w:pStyle w:val="单元格样式4"/>
            </w:pPr>
            <w:r>
              <w:t xml:space="preserve">5.88</w:t>
            </w:r>
          </w:p>
        </w:tc>
        <w:tc>
          <w:tcPr>
            <w:tcW w:w="1134" w:type="dxa"/>
            <w:vAlign w:val="center"/>
          </w:tcPr>
          <w:p>
            <w:pPr>
              <w:pStyle w:val="单元格样式4"/>
            </w:pPr>
            <w:r>
              <w:t xml:space="preserve">5.88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5.88</w:t>
            </w:r>
          </w:p>
        </w:tc>
        <w:tc>
          <w:tcPr>
            <w:tcW w:w="1134" w:type="dxa"/>
            <w:vAlign w:val="center"/>
          </w:tcPr>
          <w:p>
            <w:pPr>
              <w:pStyle w:val="单元格样式4"/>
            </w:pPr>
            <w:r>
              <w:t xml:space="preserve">5.88</w:t>
            </w:r>
          </w:p>
        </w:tc>
        <w:tc>
          <w:tcPr>
            <w:tcW w:w="1134" w:type="dxa"/>
            <w:vAlign w:val="center"/>
          </w:tcPr>
          <w:p>
            <w:pPr>
              <w:pStyle w:val="单元格样式4"/>
            </w:pPr>
            <w:r>
              <w:t xml:space="preserve">5.88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5.88</w:t>
            </w:r>
          </w:p>
        </w:tc>
        <w:tc>
          <w:tcPr>
            <w:tcW w:w="1134" w:type="dxa"/>
            <w:vAlign w:val="center"/>
          </w:tcPr>
          <w:p>
            <w:pPr>
              <w:pStyle w:val="单元格样式4"/>
            </w:pPr>
            <w:r>
              <w:t xml:space="preserve">5.88</w:t>
            </w:r>
          </w:p>
        </w:tc>
        <w:tc>
          <w:tcPr>
            <w:tcW w:w="1134" w:type="dxa"/>
            <w:vAlign w:val="center"/>
          </w:tcPr>
          <w:p>
            <w:pPr>
              <w:pStyle w:val="单元格样式4"/>
            </w:pPr>
            <w:r>
              <w:t xml:space="preserve">5.88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761001长安区红十字会本级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74.52</w:t>
            </w:r>
          </w:p>
        </w:tc>
        <w:tc>
          <w:tcPr>
            <w:tcW w:w="1361" w:type="dxa"/>
            <w:vAlign w:val="center"/>
          </w:tcPr>
          <w:p>
            <w:pPr>
              <w:pStyle w:val="单元格样式7"/>
            </w:pPr>
            <w:r>
              <w:t xml:space="preserve">74.52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65.50</w:t>
            </w:r>
          </w:p>
        </w:tc>
        <w:tc>
          <w:tcPr>
            <w:tcW w:w="1361" w:type="dxa"/>
            <w:vAlign w:val="center"/>
          </w:tcPr>
          <w:p>
            <w:pPr>
              <w:pStyle w:val="单元格样式4"/>
            </w:pPr>
            <w:r>
              <w:t xml:space="preserve">65.50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6.11</w:t>
            </w:r>
          </w:p>
        </w:tc>
        <w:tc>
          <w:tcPr>
            <w:tcW w:w="1361" w:type="dxa"/>
            <w:vAlign w:val="center"/>
          </w:tcPr>
          <w:p>
            <w:pPr>
              <w:pStyle w:val="单元格样式4"/>
            </w:pPr>
            <w:r>
              <w:t xml:space="preserve">6.11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6.11</w:t>
            </w:r>
          </w:p>
        </w:tc>
        <w:tc>
          <w:tcPr>
            <w:tcW w:w="1361" w:type="dxa"/>
            <w:vAlign w:val="center"/>
          </w:tcPr>
          <w:p>
            <w:pPr>
              <w:pStyle w:val="单元格样式4"/>
            </w:pPr>
            <w:r>
              <w:t xml:space="preserve">6.11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1361" w:type="dxa"/>
            <w:vAlign w:val="center"/>
          </w:tcPr>
          <w:p>
            <w:pPr>
              <w:pStyle w:val="单元格样式4"/>
            </w:pPr>
            <w:r>
              <w:t xml:space="preserve">59.39</w:t>
            </w:r>
          </w:p>
        </w:tc>
        <w:tc>
          <w:tcPr>
            <w:tcW w:w="1361" w:type="dxa"/>
            <w:vAlign w:val="center"/>
          </w:tcPr>
          <w:p>
            <w:pPr>
              <w:pStyle w:val="单元格样式4"/>
            </w:pPr>
            <w:r>
              <w:t xml:space="preserve">59.39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2081601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59.39</w:t>
            </w:r>
          </w:p>
        </w:tc>
        <w:tc>
          <w:tcPr>
            <w:tcW w:w="1361" w:type="dxa"/>
            <w:vAlign w:val="center"/>
          </w:tcPr>
          <w:p>
            <w:pPr>
              <w:pStyle w:val="单元格样式4"/>
            </w:pPr>
            <w:r>
              <w:t xml:space="preserve">59.39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3.14</w:t>
            </w:r>
          </w:p>
        </w:tc>
        <w:tc>
          <w:tcPr>
            <w:tcW w:w="1361" w:type="dxa"/>
            <w:vAlign w:val="center"/>
          </w:tcPr>
          <w:p>
            <w:pPr>
              <w:pStyle w:val="单元格样式4"/>
            </w:pPr>
            <w:r>
              <w:t xml:space="preserve">3.14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3.14</w:t>
            </w:r>
          </w:p>
        </w:tc>
        <w:tc>
          <w:tcPr>
            <w:tcW w:w="1361" w:type="dxa"/>
            <w:vAlign w:val="center"/>
          </w:tcPr>
          <w:p>
            <w:pPr>
              <w:pStyle w:val="单元格样式4"/>
            </w:pPr>
            <w:r>
              <w:t xml:space="preserve">3.14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2.08</w:t>
            </w:r>
          </w:p>
        </w:tc>
        <w:tc>
          <w:tcPr>
            <w:tcW w:w="1361" w:type="dxa"/>
            <w:vAlign w:val="center"/>
          </w:tcPr>
          <w:p>
            <w:pPr>
              <w:pStyle w:val="单元格样式4"/>
            </w:pPr>
            <w:r>
              <w:t xml:space="preserve">2.08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1.06</w:t>
            </w:r>
          </w:p>
        </w:tc>
        <w:tc>
          <w:tcPr>
            <w:tcW w:w="1361" w:type="dxa"/>
            <w:vAlign w:val="center"/>
          </w:tcPr>
          <w:p>
            <w:pPr>
              <w:pStyle w:val="单元格样式4"/>
            </w:pPr>
            <w:r>
              <w:t xml:space="preserve">1.06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5.88</w:t>
            </w:r>
          </w:p>
        </w:tc>
        <w:tc>
          <w:tcPr>
            <w:tcW w:w="1361" w:type="dxa"/>
            <w:vAlign w:val="center"/>
          </w:tcPr>
          <w:p>
            <w:pPr>
              <w:pStyle w:val="单元格样式4"/>
            </w:pPr>
            <w:r>
              <w:t xml:space="preserve">5.88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5.88</w:t>
            </w:r>
          </w:p>
        </w:tc>
        <w:tc>
          <w:tcPr>
            <w:tcW w:w="1361" w:type="dxa"/>
            <w:vAlign w:val="center"/>
          </w:tcPr>
          <w:p>
            <w:pPr>
              <w:pStyle w:val="单元格样式4"/>
            </w:pPr>
            <w:r>
              <w:t xml:space="preserve">5.88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5.88</w:t>
            </w:r>
          </w:p>
        </w:tc>
        <w:tc>
          <w:tcPr>
            <w:tcW w:w="1361" w:type="dxa"/>
            <w:vAlign w:val="center"/>
          </w:tcPr>
          <w:p>
            <w:pPr>
              <w:pStyle w:val="单元格样式4"/>
            </w:pPr>
            <w:r>
              <w:t xml:space="preserve">5.88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761001长安区红十字会本级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74.52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65.50</w:t>
            </w:r>
          </w:p>
        </w:tc>
        <w:tc>
          <w:tcPr>
            <w:tcW w:w="1474" w:type="dxa"/>
            <w:vAlign w:val="center"/>
          </w:tcPr>
          <w:p>
            <w:pPr>
              <w:pStyle w:val="单元格样式4"/>
            </w:pPr>
            <w:r>
              <w:t xml:space="preserve">65.50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3.14</w:t>
            </w:r>
          </w:p>
        </w:tc>
        <w:tc>
          <w:tcPr>
            <w:tcW w:w="1474" w:type="dxa"/>
            <w:vAlign w:val="center"/>
          </w:tcPr>
          <w:p>
            <w:pPr>
              <w:pStyle w:val="单元格样式4"/>
            </w:pPr>
            <w:r>
              <w:t xml:space="preserve">3.14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5.88</w:t>
            </w:r>
          </w:p>
        </w:tc>
        <w:tc>
          <w:tcPr>
            <w:tcW w:w="1474" w:type="dxa"/>
            <w:vAlign w:val="center"/>
          </w:tcPr>
          <w:p>
            <w:pPr>
              <w:pStyle w:val="单元格样式4"/>
            </w:pPr>
            <w:r>
              <w:t xml:space="preserve">5.88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74.52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74.52</w:t>
            </w:r>
          </w:p>
        </w:tc>
        <w:tc>
          <w:tcPr>
            <w:tcW w:w="1474" w:type="dxa"/>
            <w:vAlign w:val="center"/>
          </w:tcPr>
          <w:p>
            <w:pPr>
              <w:pStyle w:val="单元格样式7"/>
            </w:pPr>
            <w:r>
              <w:t xml:space="preserve">74.52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74.52</w:t>
            </w:r>
          </w:p>
        </w:tc>
        <w:tc>
          <w:tcPr>
            <w:tcW w:w="3402" w:type="dxa"/>
            <w:vAlign w:val="center"/>
          </w:tcPr>
          <w:p>
            <w:pPr>
              <w:pStyle w:val="单元格样式6"/>
            </w:pPr>
            <w:r>
              <w:t xml:space="preserve">支出总计</w:t>
            </w:r>
          </w:p>
        </w:tc>
        <w:tc>
          <w:tcPr>
            <w:tcW w:w="1474" w:type="dxa"/>
            <w:vAlign w:val="center"/>
          </w:tcPr>
          <w:p>
            <w:pPr>
              <w:pStyle w:val="单元格样式7"/>
            </w:pPr>
            <w:r>
              <w:t xml:space="preserve">74.52</w:t>
            </w:r>
          </w:p>
        </w:tc>
        <w:tc>
          <w:tcPr>
            <w:tcW w:w="1474" w:type="dxa"/>
            <w:vAlign w:val="center"/>
          </w:tcPr>
          <w:p>
            <w:pPr>
              <w:pStyle w:val="单元格样式7"/>
            </w:pPr>
            <w:r>
              <w:t xml:space="preserve">74.52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761001长安区红十字会本级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74.52</w:t>
            </w:r>
          </w:p>
        </w:tc>
        <w:tc>
          <w:tcPr>
            <w:tcW w:w="2551" w:type="dxa"/>
            <w:vAlign w:val="center"/>
          </w:tcPr>
          <w:p>
            <w:pPr>
              <w:pStyle w:val="单元格样式7"/>
            </w:pPr>
            <w:r>
              <w:t xml:space="preserve">74.52</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65.50</w:t>
            </w:r>
          </w:p>
        </w:tc>
        <w:tc>
          <w:tcPr>
            <w:tcW w:w="2551" w:type="dxa"/>
            <w:vAlign w:val="center"/>
          </w:tcPr>
          <w:p>
            <w:pPr>
              <w:pStyle w:val="单元格样式4"/>
            </w:pPr>
            <w:r>
              <w:t xml:space="preserve">65.50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6.11</w:t>
            </w:r>
          </w:p>
        </w:tc>
        <w:tc>
          <w:tcPr>
            <w:tcW w:w="2551" w:type="dxa"/>
            <w:vAlign w:val="center"/>
          </w:tcPr>
          <w:p>
            <w:pPr>
              <w:pStyle w:val="单元格样式4"/>
            </w:pPr>
            <w:r>
              <w:t xml:space="preserve">6.11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6.11</w:t>
            </w:r>
          </w:p>
        </w:tc>
        <w:tc>
          <w:tcPr>
            <w:tcW w:w="2551" w:type="dxa"/>
            <w:vAlign w:val="center"/>
          </w:tcPr>
          <w:p>
            <w:pPr>
              <w:pStyle w:val="单元格样式4"/>
            </w:pPr>
            <w:r>
              <w:t xml:space="preserve">6.11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2551" w:type="dxa"/>
            <w:vAlign w:val="center"/>
          </w:tcPr>
          <w:p>
            <w:pPr>
              <w:pStyle w:val="单元格样式4"/>
            </w:pPr>
            <w:r>
              <w:t xml:space="preserve">59.39</w:t>
            </w:r>
          </w:p>
        </w:tc>
        <w:tc>
          <w:tcPr>
            <w:tcW w:w="2551" w:type="dxa"/>
            <w:vAlign w:val="center"/>
          </w:tcPr>
          <w:p>
            <w:pPr>
              <w:pStyle w:val="单元格样式4"/>
            </w:pPr>
            <w:r>
              <w:t xml:space="preserve">59.39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2081601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59.39</w:t>
            </w:r>
          </w:p>
        </w:tc>
        <w:tc>
          <w:tcPr>
            <w:tcW w:w="2551" w:type="dxa"/>
            <w:vAlign w:val="center"/>
          </w:tcPr>
          <w:p>
            <w:pPr>
              <w:pStyle w:val="单元格样式4"/>
            </w:pPr>
            <w:r>
              <w:t xml:space="preserve">59.39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3.14</w:t>
            </w:r>
          </w:p>
        </w:tc>
        <w:tc>
          <w:tcPr>
            <w:tcW w:w="2551" w:type="dxa"/>
            <w:vAlign w:val="center"/>
          </w:tcPr>
          <w:p>
            <w:pPr>
              <w:pStyle w:val="单元格样式4"/>
            </w:pPr>
            <w:r>
              <w:t xml:space="preserve">3.14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3.14</w:t>
            </w:r>
          </w:p>
        </w:tc>
        <w:tc>
          <w:tcPr>
            <w:tcW w:w="2551" w:type="dxa"/>
            <w:vAlign w:val="center"/>
          </w:tcPr>
          <w:p>
            <w:pPr>
              <w:pStyle w:val="单元格样式4"/>
            </w:pPr>
            <w:r>
              <w:t xml:space="preserve">3.14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2.08</w:t>
            </w:r>
          </w:p>
        </w:tc>
        <w:tc>
          <w:tcPr>
            <w:tcW w:w="2551" w:type="dxa"/>
            <w:vAlign w:val="center"/>
          </w:tcPr>
          <w:p>
            <w:pPr>
              <w:pStyle w:val="单元格样式4"/>
            </w:pPr>
            <w:r>
              <w:t xml:space="preserve">2.08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5.88</w:t>
            </w:r>
          </w:p>
        </w:tc>
        <w:tc>
          <w:tcPr>
            <w:tcW w:w="2551" w:type="dxa"/>
            <w:vAlign w:val="center"/>
          </w:tcPr>
          <w:p>
            <w:pPr>
              <w:pStyle w:val="单元格样式4"/>
            </w:pPr>
            <w:r>
              <w:t xml:space="preserve">5.88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5.88</w:t>
            </w:r>
          </w:p>
        </w:tc>
        <w:tc>
          <w:tcPr>
            <w:tcW w:w="2551" w:type="dxa"/>
            <w:vAlign w:val="center"/>
          </w:tcPr>
          <w:p>
            <w:pPr>
              <w:pStyle w:val="单元格样式4"/>
            </w:pPr>
            <w:r>
              <w:t xml:space="preserve">5.88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5.88</w:t>
            </w:r>
          </w:p>
        </w:tc>
        <w:tc>
          <w:tcPr>
            <w:tcW w:w="2551" w:type="dxa"/>
            <w:vAlign w:val="center"/>
          </w:tcPr>
          <w:p>
            <w:pPr>
              <w:pStyle w:val="单元格样式4"/>
            </w:pPr>
            <w:r>
              <w:t xml:space="preserve">5.88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761001长安区红十字会本级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74.52</w:t>
            </w:r>
          </w:p>
        </w:tc>
        <w:tc>
          <w:tcPr>
            <w:tcW w:w="2551" w:type="dxa"/>
            <w:vAlign w:val="center"/>
          </w:tcPr>
          <w:p>
            <w:pPr>
              <w:pStyle w:val="单元格样式7"/>
            </w:pPr>
            <w:r>
              <w:t xml:space="preserve">64.38</w:t>
            </w:r>
          </w:p>
        </w:tc>
        <w:tc>
          <w:tcPr>
            <w:tcW w:w="2551" w:type="dxa"/>
            <w:vAlign w:val="center"/>
          </w:tcPr>
          <w:p>
            <w:pPr>
              <w:pStyle w:val="单元格样式7"/>
            </w:pPr>
            <w:r>
              <w:t xml:space="preserve">10.14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64.38</w:t>
            </w:r>
          </w:p>
        </w:tc>
        <w:tc>
          <w:tcPr>
            <w:tcW w:w="2551" w:type="dxa"/>
            <w:vAlign w:val="center"/>
          </w:tcPr>
          <w:p>
            <w:pPr>
              <w:pStyle w:val="单元格样式4"/>
            </w:pPr>
            <w:r>
              <w:t xml:space="preserve">64.38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19.89</w:t>
            </w:r>
          </w:p>
        </w:tc>
        <w:tc>
          <w:tcPr>
            <w:tcW w:w="2551" w:type="dxa"/>
            <w:vAlign w:val="center"/>
          </w:tcPr>
          <w:p>
            <w:pPr>
              <w:pStyle w:val="单元格样式4"/>
            </w:pPr>
            <w:r>
              <w:t xml:space="preserve">19.89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14.87</w:t>
            </w:r>
          </w:p>
        </w:tc>
        <w:tc>
          <w:tcPr>
            <w:tcW w:w="2551" w:type="dxa"/>
            <w:vAlign w:val="center"/>
          </w:tcPr>
          <w:p>
            <w:pPr>
              <w:pStyle w:val="单元格样式4"/>
            </w:pPr>
            <w:r>
              <w:t xml:space="preserve">14.87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14.33</w:t>
            </w:r>
          </w:p>
        </w:tc>
        <w:tc>
          <w:tcPr>
            <w:tcW w:w="2551" w:type="dxa"/>
            <w:vAlign w:val="center"/>
          </w:tcPr>
          <w:p>
            <w:pPr>
              <w:pStyle w:val="单元格样式4"/>
            </w:pPr>
            <w:r>
              <w:t xml:space="preserve">14.33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6.11</w:t>
            </w:r>
          </w:p>
        </w:tc>
        <w:tc>
          <w:tcPr>
            <w:tcW w:w="2551" w:type="dxa"/>
            <w:vAlign w:val="center"/>
          </w:tcPr>
          <w:p>
            <w:pPr>
              <w:pStyle w:val="单元格样式4"/>
            </w:pPr>
            <w:r>
              <w:t xml:space="preserve">6.11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2.08</w:t>
            </w:r>
          </w:p>
        </w:tc>
        <w:tc>
          <w:tcPr>
            <w:tcW w:w="2551" w:type="dxa"/>
            <w:vAlign w:val="center"/>
          </w:tcPr>
          <w:p>
            <w:pPr>
              <w:pStyle w:val="单元格样式4"/>
            </w:pPr>
            <w:r>
              <w:t xml:space="preserve">2.08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0.16</w:t>
            </w:r>
          </w:p>
        </w:tc>
        <w:tc>
          <w:tcPr>
            <w:tcW w:w="2551" w:type="dxa"/>
            <w:vAlign w:val="center"/>
          </w:tcPr>
          <w:p>
            <w:pPr>
              <w:pStyle w:val="单元格样式4"/>
            </w:pPr>
            <w:r>
              <w:t xml:space="preserve">0.16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5.88</w:t>
            </w:r>
          </w:p>
        </w:tc>
        <w:tc>
          <w:tcPr>
            <w:tcW w:w="2551" w:type="dxa"/>
            <w:vAlign w:val="center"/>
          </w:tcPr>
          <w:p>
            <w:pPr>
              <w:pStyle w:val="单元格样式4"/>
            </w:pPr>
            <w:r>
              <w:t xml:space="preserve">5.88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10.14</w:t>
            </w:r>
          </w:p>
        </w:tc>
        <w:tc>
          <w:tcPr>
            <w:tcW w:w="2551" w:type="dxa"/>
            <w:vAlign w:val="center"/>
          </w:tcPr>
          <w:p>
            <w:pPr>
              <w:pStyle w:val="单元格样式4"/>
            </w:pPr>
          </w:p>
        </w:tc>
        <w:tc>
          <w:tcPr>
            <w:tcW w:w="2551" w:type="dxa"/>
            <w:vAlign w:val="center"/>
          </w:tcPr>
          <w:p>
            <w:pPr>
              <w:pStyle w:val="单元格样式4"/>
            </w:pPr>
            <w:r>
              <w:t xml:space="preserve">10.14</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0.78</w:t>
            </w:r>
          </w:p>
        </w:tc>
        <w:tc>
          <w:tcPr>
            <w:tcW w:w="2551" w:type="dxa"/>
            <w:vAlign w:val="center"/>
          </w:tcPr>
          <w:p>
            <w:pPr>
              <w:pStyle w:val="单元格样式4"/>
            </w:pPr>
          </w:p>
        </w:tc>
        <w:tc>
          <w:tcPr>
            <w:tcW w:w="2551" w:type="dxa"/>
            <w:vAlign w:val="center"/>
          </w:tcPr>
          <w:p>
            <w:pPr>
              <w:pStyle w:val="单元格样式4"/>
            </w:pPr>
            <w:r>
              <w:t xml:space="preserve">0.78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0.06</w:t>
            </w:r>
          </w:p>
        </w:tc>
        <w:tc>
          <w:tcPr>
            <w:tcW w:w="2551" w:type="dxa"/>
            <w:vAlign w:val="center"/>
          </w:tcPr>
          <w:p>
            <w:pPr>
              <w:pStyle w:val="单元格样式4"/>
            </w:pPr>
          </w:p>
        </w:tc>
        <w:tc>
          <w:tcPr>
            <w:tcW w:w="2551" w:type="dxa"/>
            <w:vAlign w:val="center"/>
          </w:tcPr>
          <w:p>
            <w:pPr>
              <w:pStyle w:val="单元格样式4"/>
            </w:pPr>
            <w:r>
              <w:t xml:space="preserve">0.06</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2.16</w:t>
            </w:r>
          </w:p>
        </w:tc>
        <w:tc>
          <w:tcPr>
            <w:tcW w:w="2551" w:type="dxa"/>
            <w:vAlign w:val="center"/>
          </w:tcPr>
          <w:p>
            <w:pPr>
              <w:pStyle w:val="单元格样式4"/>
            </w:pPr>
          </w:p>
        </w:tc>
        <w:tc>
          <w:tcPr>
            <w:tcW w:w="2551" w:type="dxa"/>
            <w:vAlign w:val="center"/>
          </w:tcPr>
          <w:p>
            <w:pPr>
              <w:pStyle w:val="单元格样式4"/>
            </w:pPr>
            <w:r>
              <w:t xml:space="preserve">2.16</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0.09</w:t>
            </w:r>
          </w:p>
        </w:tc>
        <w:tc>
          <w:tcPr>
            <w:tcW w:w="2551" w:type="dxa"/>
            <w:vAlign w:val="center"/>
          </w:tcPr>
          <w:p>
            <w:pPr>
              <w:pStyle w:val="单元格样式4"/>
            </w:pPr>
          </w:p>
        </w:tc>
        <w:tc>
          <w:tcPr>
            <w:tcW w:w="2551" w:type="dxa"/>
            <w:vAlign w:val="center"/>
          </w:tcPr>
          <w:p>
            <w:pPr>
              <w:pStyle w:val="单元格样式4"/>
            </w:pPr>
            <w:r>
              <w:t xml:space="preserve">0.09</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0.03</w:t>
            </w:r>
          </w:p>
        </w:tc>
        <w:tc>
          <w:tcPr>
            <w:tcW w:w="2551" w:type="dxa"/>
            <w:vAlign w:val="center"/>
          </w:tcPr>
          <w:p>
            <w:pPr>
              <w:pStyle w:val="单元格样式4"/>
            </w:pPr>
          </w:p>
        </w:tc>
        <w:tc>
          <w:tcPr>
            <w:tcW w:w="2551" w:type="dxa"/>
            <w:vAlign w:val="center"/>
          </w:tcPr>
          <w:p>
            <w:pPr>
              <w:pStyle w:val="单元格样式4"/>
            </w:pPr>
            <w:r>
              <w:t xml:space="preserve">0.03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0.04</w:t>
            </w:r>
          </w:p>
        </w:tc>
        <w:tc>
          <w:tcPr>
            <w:tcW w:w="2551" w:type="dxa"/>
            <w:vAlign w:val="center"/>
          </w:tcPr>
          <w:p>
            <w:pPr>
              <w:pStyle w:val="单元格样式4"/>
            </w:pPr>
          </w:p>
        </w:tc>
        <w:tc>
          <w:tcPr>
            <w:tcW w:w="2551" w:type="dxa"/>
            <w:vAlign w:val="center"/>
          </w:tcPr>
          <w:p>
            <w:pPr>
              <w:pStyle w:val="单元格样式4"/>
            </w:pPr>
            <w:r>
              <w:t xml:space="preserve">0.04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0.24</w:t>
            </w:r>
          </w:p>
        </w:tc>
        <w:tc>
          <w:tcPr>
            <w:tcW w:w="2551" w:type="dxa"/>
            <w:vAlign w:val="center"/>
          </w:tcPr>
          <w:p>
            <w:pPr>
              <w:pStyle w:val="单元格样式4"/>
            </w:pPr>
          </w:p>
        </w:tc>
        <w:tc>
          <w:tcPr>
            <w:tcW w:w="2551" w:type="dxa"/>
            <w:vAlign w:val="center"/>
          </w:tcPr>
          <w:p>
            <w:pPr>
              <w:pStyle w:val="单元格样式4"/>
            </w:pPr>
            <w:r>
              <w:t xml:space="preserve">0.24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0.03</w:t>
            </w:r>
          </w:p>
        </w:tc>
        <w:tc>
          <w:tcPr>
            <w:tcW w:w="2551" w:type="dxa"/>
            <w:vAlign w:val="center"/>
          </w:tcPr>
          <w:p>
            <w:pPr>
              <w:pStyle w:val="单元格样式4"/>
            </w:pPr>
          </w:p>
        </w:tc>
        <w:tc>
          <w:tcPr>
            <w:tcW w:w="2551" w:type="dxa"/>
            <w:vAlign w:val="center"/>
          </w:tcPr>
          <w:p>
            <w:pPr>
              <w:pStyle w:val="单元格样式4"/>
            </w:pPr>
            <w:r>
              <w:t xml:space="preserve">0.03</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0.61</w:t>
            </w:r>
          </w:p>
        </w:tc>
        <w:tc>
          <w:tcPr>
            <w:tcW w:w="2551" w:type="dxa"/>
            <w:vAlign w:val="center"/>
          </w:tcPr>
          <w:p>
            <w:pPr>
              <w:pStyle w:val="单元格样式4"/>
            </w:pPr>
          </w:p>
        </w:tc>
        <w:tc>
          <w:tcPr>
            <w:tcW w:w="2551" w:type="dxa"/>
            <w:vAlign w:val="center"/>
          </w:tcPr>
          <w:p>
            <w:pPr>
              <w:pStyle w:val="单元格样式4"/>
            </w:pPr>
            <w:r>
              <w:t xml:space="preserve">0.61</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2.43</w:t>
            </w:r>
          </w:p>
        </w:tc>
        <w:tc>
          <w:tcPr>
            <w:tcW w:w="2551" w:type="dxa"/>
            <w:vAlign w:val="center"/>
          </w:tcPr>
          <w:p>
            <w:pPr>
              <w:pStyle w:val="单元格样式4"/>
            </w:pPr>
          </w:p>
        </w:tc>
        <w:tc>
          <w:tcPr>
            <w:tcW w:w="2551" w:type="dxa"/>
            <w:vAlign w:val="center"/>
          </w:tcPr>
          <w:p>
            <w:pPr>
              <w:pStyle w:val="单元格样式4"/>
            </w:pPr>
            <w:r>
              <w:t xml:space="preserve">2.43</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3.06</w:t>
            </w:r>
          </w:p>
        </w:tc>
        <w:tc>
          <w:tcPr>
            <w:tcW w:w="2551" w:type="dxa"/>
            <w:vAlign w:val="center"/>
          </w:tcPr>
          <w:p>
            <w:pPr>
              <w:pStyle w:val="单元格样式4"/>
            </w:pPr>
          </w:p>
        </w:tc>
        <w:tc>
          <w:tcPr>
            <w:tcW w:w="2551" w:type="dxa"/>
            <w:vAlign w:val="center"/>
          </w:tcPr>
          <w:p>
            <w:pPr>
              <w:pStyle w:val="单元格样式4"/>
            </w:pPr>
            <w:r>
              <w:t xml:space="preserve">3.06</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0.62</w:t>
            </w:r>
          </w:p>
        </w:tc>
        <w:tc>
          <w:tcPr>
            <w:tcW w:w="2551" w:type="dxa"/>
            <w:vAlign w:val="center"/>
          </w:tcPr>
          <w:p>
            <w:pPr>
              <w:pStyle w:val="单元格样式4"/>
            </w:pPr>
          </w:p>
        </w:tc>
        <w:tc>
          <w:tcPr>
            <w:tcW w:w="2551" w:type="dxa"/>
            <w:vAlign w:val="center"/>
          </w:tcPr>
          <w:p>
            <w:pPr>
              <w:pStyle w:val="单元格样式4"/>
            </w:pPr>
            <w:r>
              <w:t xml:space="preserve">0.62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761001长安区红十字会本级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761001长安区红十字会本级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761001长安区红十字会本级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2.73</w:t>
            </w:r>
          </w:p>
        </w:tc>
        <w:tc>
          <w:tcPr>
            <w:tcW w:w="2381" w:type="dxa"/>
            <w:vAlign w:val="center"/>
          </w:tcPr>
          <w:p>
            <w:pPr>
              <w:pStyle w:val="单元格样式7"/>
            </w:pPr>
            <w:r>
              <w:t xml:space="preserve">2.73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2.45</w:t>
            </w:r>
          </w:p>
        </w:tc>
        <w:tc>
          <w:tcPr>
            <w:tcW w:w="2381" w:type="dxa"/>
            <w:vAlign w:val="center"/>
          </w:tcPr>
          <w:p>
            <w:pPr>
              <w:pStyle w:val="单元格样式4"/>
            </w:pPr>
            <w:r>
              <w:t xml:space="preserve">2.45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2.43</w:t>
            </w:r>
          </w:p>
        </w:tc>
        <w:tc>
          <w:tcPr>
            <w:tcW w:w="2381" w:type="dxa"/>
            <w:vAlign w:val="center"/>
          </w:tcPr>
          <w:p>
            <w:pPr>
              <w:pStyle w:val="单元格样式4"/>
            </w:pPr>
            <w:r>
              <w:t xml:space="preserve">2.43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2.43</w:t>
            </w:r>
          </w:p>
        </w:tc>
        <w:tc>
          <w:tcPr>
            <w:tcW w:w="2381" w:type="dxa"/>
            <w:vAlign w:val="center"/>
          </w:tcPr>
          <w:p>
            <w:pPr>
              <w:pStyle w:val="单元格样式4"/>
            </w:pPr>
            <w:r>
              <w:t xml:space="preserve">2.43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0.03</w:t>
            </w:r>
          </w:p>
        </w:tc>
        <w:tc>
          <w:tcPr>
            <w:tcW w:w="2381" w:type="dxa"/>
            <w:vAlign w:val="center"/>
          </w:tcPr>
          <w:p>
            <w:pPr>
              <w:pStyle w:val="单元格样式4"/>
            </w:pPr>
            <w:r>
              <w:t xml:space="preserve">0.03</w:t>
            </w: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长安区红十字会本级2026年单位预算信息公开情况说明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按照《中华人民共和国预算法》、《地方预决算公开操作规程》和《关于进一步推进预算公开工作的实施意见》规定，现将长安区红十字会本级2026年单位预算公开如下：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单位职责：</w:t>
      </w:r>
    </w:p>
    <w:p>
      <w:pPr>
        <w:pStyle w:val="插入文本样式-插入单位职责文件"/>
      </w:pPr>
      <w:r>
        <w:t xml:space="preserve">区红十字会由市红十字会指导具体工作，直接受区委、区政府领导，是从事人道主义工作的社会救助团体。其主要职责是：</w:t>
      </w:r>
    </w:p>
    <w:p>
      <w:pPr>
        <w:pStyle w:val="插入文本样式-插入单位职责文件"/>
      </w:pPr>
      <w:r>
        <w:t xml:space="preserve">1、宣传和执行《中华人民共和国红十字会法》、《中国红十字会章程》等相关法律法规，组织和协调开展辖区红十字会工作。</w:t>
      </w:r>
    </w:p>
    <w:p>
      <w:pPr>
        <w:pStyle w:val="插入文本样式-插入单位职责文件"/>
      </w:pPr>
      <w:r>
        <w:t xml:space="preserve">2、开展备灾救灾工作。</w:t>
      </w:r>
    </w:p>
    <w:p>
      <w:pPr>
        <w:pStyle w:val="插入文本样式-插入单位职责文件"/>
      </w:pPr>
      <w:r>
        <w:t xml:space="preserve">3、开展应急救护和防病知识的培训、宣传和普及。</w:t>
      </w:r>
    </w:p>
    <w:p>
      <w:pPr>
        <w:pStyle w:val="插入文本样式-插入单位职责文件"/>
      </w:pPr>
      <w:r>
        <w:t xml:space="preserve">4、依法开展无偿献血、捐献造血干细胞、自愿无偿捐献遗体（器官）的宣传动员和知识普及。</w:t>
      </w:r>
    </w:p>
    <w:p>
      <w:pPr>
        <w:pStyle w:val="插入文本样式-插入单位职责文件"/>
      </w:pPr>
      <w:r>
        <w:t xml:space="preserve">5、开展社会救助及相关服务工作。</w:t>
      </w:r>
    </w:p>
    <w:p>
      <w:pPr>
        <w:pStyle w:val="插入文本样式-插入单位职责文件"/>
      </w:pPr>
      <w:r>
        <w:t xml:space="preserve">6、开展有益于青少年身心健康的红十字青少年活动。</w:t>
      </w:r>
    </w:p>
    <w:p>
      <w:pPr>
        <w:pStyle w:val="插入文本样式-插入单位职责文件"/>
      </w:pPr>
      <w:r>
        <w:t xml:space="preserve">7、发展红十字会会员、志愿者；组织他们开展助老、助残、扶危济困等活动。</w:t>
      </w:r>
    </w:p>
    <w:p>
      <w:pPr>
        <w:pStyle w:val="插入文本样式-插入单位职责文件"/>
      </w:pPr>
      <w:r>
        <w:t xml:space="preserve">8、依法开展募捐活动。</w:t>
      </w:r>
    </w:p>
    <w:p>
      <w:pPr>
        <w:pStyle w:val="插入文本样式-插入单位职责文件"/>
      </w:pPr>
      <w:r>
        <w:t xml:space="preserve">9、兴办符合红十字会宗旨的社会福利事业；对冠名单位实施管理。</w:t>
      </w:r>
    </w:p>
    <w:p>
      <w:pPr>
        <w:pStyle w:val="插入文本样式-插入单位职责文件"/>
      </w:pPr>
      <w:r>
        <w:t xml:space="preserve">10、对红十字事业做出显著贡献的集体、个人给予表彰奖励、授予荣誉称号。</w:t>
      </w:r>
    </w:p>
    <w:p>
      <w:pPr>
        <w:pStyle w:val="插入文本样式-插入单位职责文件"/>
      </w:pPr>
      <w:r>
        <w:t xml:space="preserve">11、完成区委、区政府和上级红十字会交办的其他有关事宜。</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长安区红十字会本级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74.52万元，其中：一般公共预算收入74.52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长安区红十字会本级年度单位预算中支出预算的总体情况。2026年支出预算74.52万元，其中基本支出74.52万元，包括人员经费64.38万元和日常公用经费10.14万元；项目支出0.00万元，主要为项目支出0.00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2026年预算收支安排74.52万元，较2025年预算增加3.30万元，其中：基本支出增加3.30万元，主要为人员费用项目支出增加0.00万元，主要为项目支出0.00万元。预计下年使用的单位资金结余增加0.00万元。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761001长安区红十字会本级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长安区红十字会本级上年末固定资产金额为8.00万元（详见下表）。本年度拟购置固定资产总额为0.00万元，已按要求列入政府采购预算，详见政府采购预算表。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761001长安区红十字会本级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8.00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8.00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44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45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TOC2">
    <w:name w:val="TOC 2"/>
    <w:basedOn w:val="Normal"/>
    <w:qFormat/>
    <w:pPr>
      <w:ind w:left="240"/>
    </w:pPr>
  </w:style>
  <w:style w:type="paragraph" w:styleId="TOC3">
    <w:name w:val="TOC 3"/>
    <w:basedOn w:val="Normal"/>
    <w:qFormat/>
    <w:pPr>
      <w:ind w:left="480"/>
    </w:p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2026-03-17T10:25:53Z</dcterms:created>
  <dcterms:modified xsi:type="dcterms:W3CDTF">2026-03-17T10:25:53Z</dcterms:modified>
</cp:coreProperties>
</file>