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5C2609">
      <w:pPr>
        <w:adjustRightInd w:val="0"/>
        <w:snapToGrid w:val="0"/>
        <w:jc w:val="center"/>
        <w:rPr>
          <w:rFonts w:hint="eastAsia" w:ascii="方正小标宋_GBK" w:hAnsi="Times New Roman" w:eastAsia="方正小标宋_GBK" w:cs="Times New Roman"/>
          <w:bCs/>
          <w:w w:val="90"/>
          <w:sz w:val="44"/>
          <w:szCs w:val="44"/>
          <w:lang w:eastAsia="zh-CN"/>
        </w:rPr>
      </w:pPr>
      <w:r>
        <w:rPr>
          <w:rFonts w:hint="eastAsia" w:ascii="方正小标宋_GBK" w:hAnsi="Times New Roman" w:eastAsia="方正小标宋_GBK" w:cs="Times New Roman"/>
          <w:bCs/>
          <w:w w:val="90"/>
          <w:sz w:val="44"/>
          <w:szCs w:val="44"/>
          <w:lang w:eastAsia="zh-CN"/>
        </w:rPr>
        <w:t>石家庄市长安区委网络安全和信息化委员会办公室</w:t>
      </w:r>
    </w:p>
    <w:p w14:paraId="04B35F65">
      <w:pPr>
        <w:adjustRightInd w:val="0"/>
        <w:snapToGrid w:val="0"/>
        <w:jc w:val="center"/>
        <w:rPr>
          <w:rFonts w:ascii="方正小标宋_GBK" w:hAnsi="Times New Roman" w:eastAsia="方正小标宋_GBK" w:cs="Times New Roman"/>
          <w:bCs/>
          <w:w w:val="90"/>
          <w:sz w:val="44"/>
          <w:szCs w:val="44"/>
        </w:rPr>
      </w:pPr>
      <w:r>
        <w:rPr>
          <w:rFonts w:hint="eastAsia" w:ascii="方正小标宋_GBK" w:hAnsi="Times New Roman" w:eastAsia="方正小标宋_GBK" w:cs="Times New Roman"/>
          <w:bCs/>
          <w:w w:val="90"/>
          <w:sz w:val="44"/>
          <w:szCs w:val="44"/>
        </w:rPr>
        <w:t>2020年部门预算信息公开情况说明</w:t>
      </w:r>
    </w:p>
    <w:p w14:paraId="3510B326">
      <w:pPr>
        <w:ind w:firstLine="640"/>
        <w:rPr>
          <w:rFonts w:ascii="Times New Roman" w:hAnsi="Times New Roman" w:eastAsia="仿宋" w:cs="Times New Roman"/>
          <w:sz w:val="32"/>
          <w:szCs w:val="32"/>
        </w:rPr>
      </w:pPr>
    </w:p>
    <w:p w14:paraId="2C975B7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eastAsia="zh-CN"/>
        </w:rPr>
        <w:t>石家庄市长安区委网络安全和信息化委员会办公室</w:t>
      </w:r>
      <w:r>
        <w:rPr>
          <w:rFonts w:hint="eastAsia" w:ascii="Times New Roman" w:hAnsi="Times New Roman" w:eastAsia="仿宋" w:cs="Times New Roman"/>
          <w:sz w:val="32"/>
          <w:szCs w:val="32"/>
        </w:rPr>
        <w:t>2020年部门预算公开如下：</w:t>
      </w:r>
    </w:p>
    <w:p w14:paraId="055D036A">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50A56FCD">
      <w:pPr>
        <w:ind w:firstLine="64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2E132A95">
      <w:pPr>
        <w:ind w:firstLine="640" w:firstLineChars="20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（涉密）</w:t>
      </w:r>
    </w:p>
    <w:p w14:paraId="5568FE7A">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5D1A74F0">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300"/>
        <w:gridCol w:w="1140"/>
        <w:gridCol w:w="1380"/>
        <w:gridCol w:w="1909"/>
      </w:tblGrid>
      <w:tr w14:paraId="0CA7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5300" w:type="dxa"/>
            <w:vMerge w:val="restart"/>
            <w:vAlign w:val="center"/>
          </w:tcPr>
          <w:p w14:paraId="4E0C4C3E">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40" w:type="dxa"/>
            <w:vMerge w:val="restart"/>
            <w:vAlign w:val="center"/>
          </w:tcPr>
          <w:p w14:paraId="7F4E904A">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380" w:type="dxa"/>
            <w:vMerge w:val="restart"/>
            <w:vAlign w:val="center"/>
          </w:tcPr>
          <w:p w14:paraId="2904AE24">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1909" w:type="dxa"/>
            <w:vMerge w:val="restart"/>
            <w:vAlign w:val="center"/>
          </w:tcPr>
          <w:p w14:paraId="790704F8">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21EDB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5300" w:type="dxa"/>
            <w:vMerge w:val="continue"/>
            <w:vAlign w:val="center"/>
          </w:tcPr>
          <w:p w14:paraId="6F39C6C9">
            <w:pPr>
              <w:spacing w:line="300" w:lineRule="exact"/>
              <w:jc w:val="left"/>
              <w:outlineLvl w:val="0"/>
              <w:rPr>
                <w:rFonts w:ascii="Times New Roman" w:hAnsi="Times New Roman" w:cs="Times New Roman"/>
                <w:szCs w:val="24"/>
              </w:rPr>
            </w:pPr>
          </w:p>
        </w:tc>
        <w:tc>
          <w:tcPr>
            <w:tcW w:w="1140" w:type="dxa"/>
            <w:vMerge w:val="continue"/>
            <w:vAlign w:val="center"/>
          </w:tcPr>
          <w:p w14:paraId="0F422467">
            <w:pPr>
              <w:spacing w:line="300" w:lineRule="exact"/>
              <w:jc w:val="left"/>
              <w:outlineLvl w:val="0"/>
              <w:rPr>
                <w:rFonts w:ascii="Times New Roman" w:hAnsi="Times New Roman" w:cs="Times New Roman"/>
                <w:szCs w:val="24"/>
              </w:rPr>
            </w:pPr>
          </w:p>
        </w:tc>
        <w:tc>
          <w:tcPr>
            <w:tcW w:w="1380" w:type="dxa"/>
            <w:vMerge w:val="continue"/>
            <w:vAlign w:val="center"/>
          </w:tcPr>
          <w:p w14:paraId="5EAAD47B">
            <w:pPr>
              <w:spacing w:line="300" w:lineRule="exact"/>
              <w:jc w:val="left"/>
              <w:outlineLvl w:val="0"/>
              <w:rPr>
                <w:rFonts w:ascii="Times New Roman" w:hAnsi="Times New Roman" w:cs="Times New Roman"/>
                <w:szCs w:val="24"/>
              </w:rPr>
            </w:pPr>
          </w:p>
        </w:tc>
        <w:tc>
          <w:tcPr>
            <w:tcW w:w="1909" w:type="dxa"/>
            <w:vMerge w:val="continue"/>
            <w:vAlign w:val="center"/>
          </w:tcPr>
          <w:p w14:paraId="7E966AAA">
            <w:pPr>
              <w:spacing w:line="300" w:lineRule="exact"/>
              <w:jc w:val="left"/>
              <w:outlineLvl w:val="0"/>
              <w:rPr>
                <w:rFonts w:ascii="Times New Roman" w:hAnsi="Times New Roman" w:cs="Times New Roman"/>
                <w:szCs w:val="24"/>
              </w:rPr>
            </w:pPr>
          </w:p>
        </w:tc>
      </w:tr>
      <w:tr w14:paraId="6920F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5300" w:type="dxa"/>
            <w:vAlign w:val="center"/>
          </w:tcPr>
          <w:p w14:paraId="7140E9B5">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eastAsia="zh-CN"/>
              </w:rPr>
              <w:t>中共石家庄市长安区委网络安全和信息化委员会办公室</w:t>
            </w:r>
          </w:p>
        </w:tc>
        <w:tc>
          <w:tcPr>
            <w:tcW w:w="1140" w:type="dxa"/>
            <w:vAlign w:val="center"/>
          </w:tcPr>
          <w:p w14:paraId="003921D6">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380" w:type="dxa"/>
            <w:vAlign w:val="center"/>
          </w:tcPr>
          <w:p w14:paraId="1677E258">
            <w:pPr>
              <w:spacing w:line="300" w:lineRule="exact"/>
              <w:jc w:val="center"/>
              <w:rPr>
                <w:rFonts w:ascii="Times New Roman" w:hAnsi="Times New Roman" w:eastAsia="方正书宋_GBK" w:cs="Times New Roman"/>
                <w:szCs w:val="24"/>
              </w:rPr>
            </w:pPr>
            <w:r>
              <w:rPr>
                <w:rFonts w:hint="eastAsia" w:ascii="方正书宋_GBK" w:eastAsia="方正书宋_GBK"/>
              </w:rPr>
              <w:t>正</w:t>
            </w:r>
            <w:r>
              <w:rPr>
                <w:rFonts w:hint="eastAsia" w:ascii="方正书宋_GBK" w:eastAsia="方正书宋_GBK"/>
                <w:lang w:eastAsia="zh-CN"/>
              </w:rPr>
              <w:t>科</w:t>
            </w:r>
            <w:r>
              <w:rPr>
                <w:rFonts w:hint="eastAsia" w:ascii="方正书宋_GBK" w:eastAsia="方正书宋_GBK"/>
              </w:rPr>
              <w:t>级</w:t>
            </w:r>
          </w:p>
        </w:tc>
        <w:tc>
          <w:tcPr>
            <w:tcW w:w="1909" w:type="dxa"/>
            <w:vAlign w:val="center"/>
          </w:tcPr>
          <w:p w14:paraId="06AE529E">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14:paraId="1B1293AB"/>
    <w:p w14:paraId="6652A1E3">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6ADF97AF">
      <w:pPr>
        <w:keepNext w:val="0"/>
        <w:keepLines w:val="0"/>
        <w:pageBreakBefore w:val="0"/>
        <w:widowControl w:val="0"/>
        <w:kinsoku/>
        <w:wordWrap/>
        <w:overflowPunct/>
        <w:topLinePunct w:val="0"/>
        <w:autoSpaceDE/>
        <w:autoSpaceDN/>
        <w:bidi w:val="0"/>
        <w:adjustRightInd/>
        <w:snapToGrid/>
        <w:ind w:firstLine="641"/>
        <w:textAlignment w:val="auto"/>
        <w:rPr>
          <w:rFonts w:hint="eastAsia" w:ascii="仿宋" w:hAnsi="仿宋" w:eastAsia="仿宋" w:cs="仿宋"/>
          <w:sz w:val="32"/>
          <w:szCs w:val="32"/>
        </w:rPr>
      </w:pPr>
      <w:r>
        <w:rPr>
          <w:rFonts w:hint="eastAsia" w:ascii="仿宋" w:hAnsi="仿宋" w:eastAsia="仿宋" w:cs="仿宋"/>
          <w:sz w:val="32"/>
          <w:szCs w:val="32"/>
        </w:rPr>
        <w:t>按照预算管理有关规定，我部门预算的编制实行综合预算制度，即全部收入和支出都反映在预算中。</w:t>
      </w:r>
    </w:p>
    <w:p w14:paraId="6FFE4E9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73E2166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反映本部门当年全部收入。2020年预算收入199.09万元，其中：一般公共预算收入199.09万元，基金预算收入0万元，财政专户核拨收入0万元，其他来源收入0万元。</w:t>
      </w:r>
    </w:p>
    <w:p w14:paraId="0264349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57B633C8">
      <w:pPr>
        <w:ind w:firstLine="640"/>
        <w:rPr>
          <w:rFonts w:hint="default" w:ascii="Times New Roman" w:hAnsi="Times New Roman" w:eastAsia="仿宋" w:cs="Times New Roman"/>
          <w:sz w:val="32"/>
          <w:szCs w:val="32"/>
        </w:rPr>
      </w:pPr>
      <w:r>
        <w:rPr>
          <w:rFonts w:hint="default" w:ascii="Times New Roman" w:hAnsi="Times New Roman" w:eastAsia="仿宋" w:cs="Times New Roman"/>
          <w:sz w:val="32"/>
          <w:szCs w:val="32"/>
        </w:rPr>
        <w:t>收支预算总表支出栏、基本支出表、项目支出表按经济分类和支出功能分类科目编制，反映</w:t>
      </w:r>
      <w:r>
        <w:rPr>
          <w:rFonts w:hint="default" w:ascii="Times New Roman" w:hAnsi="Times New Roman" w:eastAsia="仿宋" w:cs="Times New Roman"/>
          <w:sz w:val="32"/>
          <w:szCs w:val="32"/>
          <w:lang w:eastAsia="zh-CN"/>
        </w:rPr>
        <w:t>石家庄市长安区委网络安全和信息化委员会办公室</w:t>
      </w:r>
      <w:r>
        <w:rPr>
          <w:rFonts w:hint="default" w:ascii="Times New Roman" w:hAnsi="Times New Roman" w:eastAsia="仿宋" w:cs="Times New Roman"/>
          <w:sz w:val="32"/>
          <w:szCs w:val="32"/>
        </w:rPr>
        <w:t>年度部门预算中支出预算的总体情况。2020年部门支出预算为199.09万元，其中基本支出179.09万元，包括人员经费163.54万元和日常公用经费15.55万元；项目支出</w:t>
      </w:r>
      <w:r>
        <w:rPr>
          <w:rFonts w:hint="default" w:ascii="Times New Roman" w:hAnsi="Times New Roman" w:eastAsia="仿宋" w:cs="Times New Roman"/>
          <w:sz w:val="32"/>
          <w:szCs w:val="32"/>
          <w:lang w:val="en-US" w:eastAsia="zh-CN"/>
        </w:rPr>
        <w:t>20</w:t>
      </w:r>
      <w:r>
        <w:rPr>
          <w:rFonts w:hint="default"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项目（涉密）经费</w:t>
      </w:r>
      <w:r>
        <w:rPr>
          <w:rFonts w:hint="eastAsia" w:ascii="Times New Roman" w:hAnsi="Times New Roman" w:eastAsia="仿宋" w:cs="Times New Roman"/>
          <w:sz w:val="32"/>
          <w:szCs w:val="32"/>
          <w:lang w:val="en-US" w:eastAsia="zh-CN"/>
        </w:rPr>
        <w:t>10</w:t>
      </w:r>
      <w:r>
        <w:rPr>
          <w:rFonts w:hint="default" w:ascii="Times New Roman" w:hAnsi="Times New Roman" w:eastAsia="仿宋" w:cs="Times New Roman"/>
          <w:sz w:val="32"/>
          <w:szCs w:val="32"/>
        </w:rPr>
        <w:t>万元；其他支出0万元。</w:t>
      </w:r>
    </w:p>
    <w:p w14:paraId="74A98DF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7A45B175">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default" w:ascii="Times New Roman" w:hAnsi="Times New Roman" w:eastAsia="仿宋" w:cs="Times New Roman"/>
          <w:sz w:val="32"/>
          <w:szCs w:val="32"/>
        </w:rPr>
        <w:t>199.09</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lang w:val="en-US" w:eastAsia="zh-CN"/>
        </w:rPr>
        <w:t>2019年预算为0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按机构改革要求，中共石家庄市长安区委网络安全和信息化委员会办公室于</w:t>
      </w:r>
      <w:r>
        <w:rPr>
          <w:rFonts w:hint="eastAsia" w:ascii="Times New Roman" w:hAnsi="Times New Roman" w:eastAsia="仿宋" w:cs="Times New Roman"/>
          <w:sz w:val="32"/>
          <w:szCs w:val="32"/>
          <w:lang w:val="en-US" w:eastAsia="zh-CN"/>
        </w:rPr>
        <w:t>2019年初成立，2019年无预算</w:t>
      </w:r>
      <w:r>
        <w:rPr>
          <w:rFonts w:hint="eastAsia" w:ascii="Times New Roman" w:hAnsi="Times New Roman" w:eastAsia="仿宋" w:cs="Times New Roman"/>
          <w:sz w:val="32"/>
          <w:szCs w:val="32"/>
        </w:rPr>
        <w:t>。</w:t>
      </w:r>
    </w:p>
    <w:p w14:paraId="5AF0685D">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73B14C5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15.55</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万元，主要用于保证机关正常运转的办公及印刷费、邮电费、差旅费、会议费、福利费、专用材料及一般设备购置费、公务车运行维护费等支出。</w:t>
      </w:r>
    </w:p>
    <w:p w14:paraId="052F7CBE">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2C70E794">
      <w:pPr>
        <w:autoSpaceDE w:val="0"/>
        <w:autoSpaceDN w:val="0"/>
        <w:adjustRightInd w:val="0"/>
        <w:ind w:left="198" w:firstLine="640" w:firstLineChars="200"/>
        <w:jc w:val="left"/>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2.59</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2.5</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2.5</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0.09</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2019年</w:t>
      </w:r>
      <w:r>
        <w:rPr>
          <w:rFonts w:hint="eastAsia" w:ascii="Times New Roman" w:hAnsi="Times New Roman" w:eastAsia="仿宋" w:cs="Times New Roman"/>
          <w:sz w:val="32"/>
          <w:szCs w:val="32"/>
        </w:rPr>
        <w:t>“三公”经费</w:t>
      </w:r>
      <w:r>
        <w:rPr>
          <w:rFonts w:hint="eastAsia" w:ascii="Times New Roman" w:hAnsi="Times New Roman" w:eastAsia="仿宋" w:cs="Times New Roman"/>
          <w:sz w:val="32"/>
          <w:szCs w:val="32"/>
          <w:lang w:eastAsia="zh-CN"/>
        </w:rPr>
        <w:t>预算为</w:t>
      </w:r>
      <w:r>
        <w:rPr>
          <w:rFonts w:hint="eastAsia" w:ascii="Times New Roman" w:hAnsi="Times New Roman" w:eastAsia="仿宋" w:cs="Times New Roman"/>
          <w:sz w:val="32"/>
          <w:szCs w:val="32"/>
          <w:lang w:val="en-US" w:eastAsia="zh-CN"/>
        </w:rPr>
        <w:t>0万元</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原因是：按机构改革要求，中共石家庄市长安区委网络安全和信息化委员会办公室于</w:t>
      </w:r>
      <w:r>
        <w:rPr>
          <w:rFonts w:hint="eastAsia" w:ascii="Times New Roman" w:hAnsi="Times New Roman" w:eastAsia="仿宋" w:cs="Times New Roman"/>
          <w:sz w:val="32"/>
          <w:szCs w:val="32"/>
          <w:lang w:val="en-US" w:eastAsia="zh-CN"/>
        </w:rPr>
        <w:t>2019年初成立，2019年无</w:t>
      </w:r>
      <w:r>
        <w:rPr>
          <w:rFonts w:hint="eastAsia" w:ascii="Times New Roman" w:hAnsi="Times New Roman" w:eastAsia="仿宋" w:cs="Times New Roman"/>
          <w:sz w:val="32"/>
          <w:szCs w:val="32"/>
          <w:lang w:eastAsia="zh-CN"/>
        </w:rPr>
        <w:t>“三公</w:t>
      </w:r>
      <w:r>
        <w:rPr>
          <w:rFonts w:hint="default"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lang w:eastAsia="zh-CN"/>
        </w:rPr>
        <w:t>经费预算</w:t>
      </w:r>
      <w:r>
        <w:rPr>
          <w:rFonts w:hint="eastAsia" w:ascii="Times New Roman" w:hAnsi="Times New Roman" w:eastAsia="仿宋" w:cs="Times New Roman"/>
          <w:sz w:val="32"/>
          <w:szCs w:val="32"/>
          <w:lang w:val="en-US" w:eastAsia="zh-CN"/>
        </w:rPr>
        <w:t>。</w:t>
      </w:r>
    </w:p>
    <w:p w14:paraId="3ECD0933">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7857ECD0">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590506D3">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2E07BD92">
      <w:pPr>
        <w:autoSpaceDE w:val="0"/>
        <w:autoSpaceDN w:val="0"/>
        <w:adjustRightInd w:val="0"/>
        <w:ind w:left="198" w:firstLine="640" w:firstLineChars="200"/>
        <w:jc w:val="left"/>
        <w:rPr>
          <w:rFonts w:hint="eastAsia" w:ascii="仿宋" w:hAnsi="仿宋" w:eastAsia="仿宋"/>
          <w:sz w:val="32"/>
          <w:lang w:eastAsia="zh-CN"/>
        </w:rPr>
      </w:pPr>
      <w:r>
        <w:rPr>
          <w:rFonts w:hint="eastAsia" w:ascii="仿宋" w:hAnsi="仿宋" w:eastAsia="仿宋"/>
          <w:sz w:val="32"/>
          <w:lang w:eastAsia="zh-CN"/>
        </w:rPr>
        <w:t>（涉密）</w:t>
      </w:r>
    </w:p>
    <w:p w14:paraId="401F7197">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7F311109">
      <w:pPr>
        <w:autoSpaceDE w:val="0"/>
        <w:autoSpaceDN w:val="0"/>
        <w:adjustRightInd w:val="0"/>
        <w:ind w:left="198" w:firstLine="640" w:firstLineChars="200"/>
        <w:jc w:val="left"/>
        <w:rPr>
          <w:rFonts w:hint="eastAsia" w:ascii="仿宋" w:hAnsi="仿宋" w:eastAsia="仿宋"/>
          <w:sz w:val="32"/>
          <w:lang w:eastAsia="zh-CN"/>
        </w:rPr>
      </w:pPr>
      <w:r>
        <w:rPr>
          <w:rFonts w:hint="eastAsia" w:ascii="仿宋" w:hAnsi="仿宋" w:eastAsia="仿宋"/>
          <w:sz w:val="32"/>
          <w:lang w:eastAsia="zh-CN"/>
        </w:rPr>
        <w:t>（涉密）</w:t>
      </w:r>
    </w:p>
    <w:p w14:paraId="091D5432">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3CD0D211">
      <w:pPr>
        <w:autoSpaceDE w:val="0"/>
        <w:autoSpaceDN w:val="0"/>
        <w:adjustRightInd w:val="0"/>
        <w:ind w:left="198" w:firstLine="640" w:firstLineChars="200"/>
        <w:jc w:val="left"/>
        <w:rPr>
          <w:rFonts w:hint="eastAsia" w:ascii="仿宋" w:hAnsi="仿宋" w:eastAsia="仿宋"/>
          <w:sz w:val="32"/>
          <w:lang w:eastAsia="zh-CN"/>
        </w:rPr>
      </w:pPr>
      <w:r>
        <w:rPr>
          <w:rFonts w:hint="eastAsia" w:ascii="仿宋" w:hAnsi="仿宋" w:eastAsia="仿宋"/>
          <w:sz w:val="32"/>
          <w:lang w:eastAsia="zh-CN"/>
        </w:rPr>
        <w:t>（涉密）</w:t>
      </w:r>
    </w:p>
    <w:p w14:paraId="18383F72">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3A8AD863">
      <w:pPr>
        <w:jc w:val="left"/>
        <w:outlineLvl w:val="1"/>
        <w:rPr>
          <w:rFonts w:ascii="Times New Roman" w:hAnsi="宋体"/>
          <w:b/>
          <w:sz w:val="28"/>
        </w:rPr>
      </w:pPr>
      <w:r>
        <w:rPr>
          <w:rFonts w:hint="eastAsia" w:ascii="方正仿宋_GBK" w:eastAsia="方正仿宋_GBK"/>
          <w:b/>
          <w:sz w:val="28"/>
        </w:rPr>
        <w:t xml:space="preserve">  1、</w:t>
      </w:r>
      <w:r>
        <w:rPr>
          <w:rFonts w:hint="eastAsia" w:ascii="方正仿宋_GBK" w:eastAsia="方正仿宋_GBK"/>
          <w:b/>
          <w:sz w:val="28"/>
          <w:lang w:eastAsia="zh-CN"/>
        </w:rPr>
        <w:t>项目（涉密）</w:t>
      </w:r>
      <w:r>
        <w:rPr>
          <w:rFonts w:hint="eastAsia" w:ascii="方正仿宋_GBK" w:eastAsia="方正仿宋_GBK"/>
          <w:b/>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4"/>
      <w:r>
        <w:rPr>
          <w:rFonts w:hint="eastAsia" w:ascii="方正仿宋_GBK" w:eastAsia="方正仿宋_GBK"/>
          <w:b/>
          <w:sz w:val="28"/>
        </w:rPr>
        <w:instrText xml:space="preserve">3、第三方评价工作经费绩效目标表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55C6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4E72ADB8">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14:paraId="677861C3">
            <w:pPr>
              <w:spacing w:line="300" w:lineRule="exact"/>
              <w:jc w:val="right"/>
              <w:rPr>
                <w:rFonts w:ascii="方正书宋_GBK" w:eastAsia="方正书宋_GBK"/>
              </w:rPr>
            </w:pPr>
          </w:p>
        </w:tc>
      </w:tr>
      <w:tr w14:paraId="69E1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3D18AB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014E6C7B">
            <w:pPr>
              <w:numPr>
                <w:numId w:val="0"/>
              </w:numPr>
              <w:spacing w:line="300" w:lineRule="exact"/>
              <w:jc w:val="left"/>
              <w:rPr>
                <w:rFonts w:ascii="方正书宋_GBK" w:eastAsia="方正书宋_GBK"/>
              </w:rPr>
            </w:pPr>
            <w:r>
              <w:rPr>
                <w:rFonts w:hint="eastAsia" w:ascii="方正书宋_GBK" w:eastAsia="方正书宋_GBK"/>
                <w:lang w:eastAsia="zh-CN"/>
              </w:rPr>
              <w:t>（涉密）</w:t>
            </w:r>
          </w:p>
        </w:tc>
      </w:tr>
    </w:tbl>
    <w:p w14:paraId="150EBFA4">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55D8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422F3F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78779A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C0E9DB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AB17E0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632AE1E">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7F54923">
            <w:pPr>
              <w:spacing w:line="300" w:lineRule="exact"/>
              <w:jc w:val="center"/>
              <w:rPr>
                <w:rFonts w:ascii="方正书宋_GBK" w:eastAsia="方正书宋_GBK"/>
                <w:b/>
              </w:rPr>
            </w:pPr>
            <w:r>
              <w:rPr>
                <w:rFonts w:hint="eastAsia" w:ascii="方正书宋_GBK" w:eastAsia="方正书宋_GBK"/>
                <w:b/>
              </w:rPr>
              <w:t>指标值确定依据</w:t>
            </w:r>
          </w:p>
        </w:tc>
      </w:tr>
      <w:tr w14:paraId="5539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8BFAFD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top"/>
          </w:tcPr>
          <w:p w14:paraId="4388AFDD">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数量指标</w:t>
            </w:r>
          </w:p>
        </w:tc>
        <w:tc>
          <w:tcPr>
            <w:tcW w:w="1276" w:type="dxa"/>
            <w:vAlign w:val="top"/>
          </w:tcPr>
          <w:p w14:paraId="17BA165F">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举办网络正面宣传</w:t>
            </w:r>
          </w:p>
        </w:tc>
        <w:tc>
          <w:tcPr>
            <w:tcW w:w="2891" w:type="dxa"/>
            <w:vAlign w:val="top"/>
          </w:tcPr>
          <w:p w14:paraId="6A27DF35">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举办网络正面宣传活动次数</w:t>
            </w:r>
          </w:p>
        </w:tc>
        <w:tc>
          <w:tcPr>
            <w:tcW w:w="1276" w:type="dxa"/>
            <w:vAlign w:val="center"/>
          </w:tcPr>
          <w:p w14:paraId="39736485">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≥4次</w:t>
            </w:r>
          </w:p>
        </w:tc>
        <w:tc>
          <w:tcPr>
            <w:tcW w:w="1701" w:type="dxa"/>
            <w:vAlign w:val="top"/>
          </w:tcPr>
          <w:p w14:paraId="3856C358">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年度实际工作</w:t>
            </w:r>
          </w:p>
        </w:tc>
      </w:tr>
      <w:tr w14:paraId="6E454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439B3C1">
            <w:pPr>
              <w:spacing w:line="300" w:lineRule="exact"/>
              <w:jc w:val="center"/>
              <w:rPr>
                <w:rFonts w:ascii="方正书宋_GBK" w:eastAsia="方正书宋_GBK"/>
              </w:rPr>
            </w:pPr>
          </w:p>
        </w:tc>
        <w:tc>
          <w:tcPr>
            <w:tcW w:w="1134" w:type="dxa"/>
            <w:vAlign w:val="top"/>
          </w:tcPr>
          <w:p w14:paraId="69B070FB">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数量指标</w:t>
            </w:r>
          </w:p>
        </w:tc>
        <w:tc>
          <w:tcPr>
            <w:tcW w:w="1276" w:type="dxa"/>
            <w:vAlign w:val="top"/>
          </w:tcPr>
          <w:p w14:paraId="68335F88">
            <w:pPr>
              <w:spacing w:line="300" w:lineRule="exact"/>
              <w:jc w:val="left"/>
              <w:rPr>
                <w:rFonts w:hint="eastAsia" w:ascii="方正书宋_GBK" w:eastAsia="方正书宋_GBK"/>
                <w:lang w:val="en-US" w:eastAsia="zh-CN"/>
              </w:rPr>
            </w:pPr>
            <w:r>
              <w:rPr>
                <w:rFonts w:hint="eastAsia" w:ascii="方正书宋_GBK" w:eastAsia="方正书宋_GBK"/>
                <w:lang w:eastAsia="zh-CN"/>
              </w:rPr>
              <w:t>（涉密）</w:t>
            </w:r>
          </w:p>
        </w:tc>
        <w:tc>
          <w:tcPr>
            <w:tcW w:w="2891" w:type="dxa"/>
            <w:vAlign w:val="top"/>
          </w:tcPr>
          <w:p w14:paraId="072794EE">
            <w:pPr>
              <w:spacing w:line="300" w:lineRule="exact"/>
              <w:jc w:val="left"/>
              <w:rPr>
                <w:rFonts w:hint="eastAsia" w:ascii="方正书宋_GBK" w:eastAsia="方正书宋_GBK"/>
                <w:lang w:val="en-US" w:eastAsia="zh-CN"/>
              </w:rPr>
            </w:pPr>
            <w:r>
              <w:rPr>
                <w:rFonts w:hint="eastAsia" w:ascii="方正书宋_GBK" w:eastAsia="方正书宋_GBK"/>
                <w:lang w:eastAsia="zh-CN"/>
              </w:rPr>
              <w:t>（涉密）</w:t>
            </w:r>
          </w:p>
        </w:tc>
        <w:tc>
          <w:tcPr>
            <w:tcW w:w="1276" w:type="dxa"/>
            <w:vAlign w:val="center"/>
          </w:tcPr>
          <w:p w14:paraId="3276AEF4">
            <w:pPr>
              <w:spacing w:line="300" w:lineRule="exact"/>
              <w:jc w:val="left"/>
              <w:rPr>
                <w:rFonts w:hint="default" w:ascii="方正书宋_GBK" w:eastAsia="方正书宋_GBK"/>
                <w:lang w:val="en-US" w:eastAsia="zh-CN"/>
              </w:rPr>
            </w:pPr>
            <w:r>
              <w:rPr>
                <w:rFonts w:hint="eastAsia" w:ascii="方正书宋_GBK" w:eastAsia="方正书宋_GBK"/>
                <w:lang w:eastAsia="zh-CN"/>
              </w:rPr>
              <w:t>（涉密）</w:t>
            </w:r>
          </w:p>
        </w:tc>
        <w:tc>
          <w:tcPr>
            <w:tcW w:w="1701" w:type="dxa"/>
            <w:vAlign w:val="top"/>
          </w:tcPr>
          <w:p w14:paraId="325FD914">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年度实际工作</w:t>
            </w:r>
          </w:p>
        </w:tc>
      </w:tr>
      <w:tr w14:paraId="56FCA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7207D1B">
            <w:pPr>
              <w:spacing w:line="300" w:lineRule="exact"/>
              <w:jc w:val="center"/>
              <w:rPr>
                <w:rFonts w:ascii="方正书宋_GBK" w:eastAsia="方正书宋_GBK"/>
              </w:rPr>
            </w:pPr>
          </w:p>
        </w:tc>
        <w:tc>
          <w:tcPr>
            <w:tcW w:w="1134" w:type="dxa"/>
            <w:vAlign w:val="top"/>
          </w:tcPr>
          <w:p w14:paraId="19AB7C36">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数量指标</w:t>
            </w:r>
          </w:p>
        </w:tc>
        <w:tc>
          <w:tcPr>
            <w:tcW w:w="1276" w:type="dxa"/>
            <w:vAlign w:val="top"/>
          </w:tcPr>
          <w:p w14:paraId="032C6006">
            <w:pPr>
              <w:spacing w:line="300" w:lineRule="exact"/>
              <w:jc w:val="left"/>
              <w:rPr>
                <w:rFonts w:hint="eastAsia" w:ascii="方正书宋_GBK" w:eastAsia="方正书宋_GBK"/>
                <w:lang w:val="en-US" w:eastAsia="zh-CN"/>
              </w:rPr>
            </w:pPr>
            <w:r>
              <w:rPr>
                <w:rFonts w:hint="eastAsia" w:ascii="方正书宋_GBK" w:eastAsia="方正书宋_GBK"/>
                <w:lang w:eastAsia="zh-CN"/>
              </w:rPr>
              <w:t>（涉密）</w:t>
            </w:r>
          </w:p>
        </w:tc>
        <w:tc>
          <w:tcPr>
            <w:tcW w:w="2891" w:type="dxa"/>
            <w:vAlign w:val="top"/>
          </w:tcPr>
          <w:p w14:paraId="451DA07F">
            <w:pPr>
              <w:spacing w:line="300" w:lineRule="exact"/>
              <w:jc w:val="left"/>
              <w:rPr>
                <w:rFonts w:hint="eastAsia" w:ascii="方正书宋_GBK" w:eastAsia="方正书宋_GBK"/>
                <w:lang w:val="en-US" w:eastAsia="zh-CN"/>
              </w:rPr>
            </w:pPr>
            <w:r>
              <w:rPr>
                <w:rFonts w:hint="eastAsia" w:ascii="方正书宋_GBK" w:eastAsia="方正书宋_GBK"/>
                <w:lang w:eastAsia="zh-CN"/>
              </w:rPr>
              <w:t>（涉密）</w:t>
            </w:r>
          </w:p>
        </w:tc>
        <w:tc>
          <w:tcPr>
            <w:tcW w:w="1276" w:type="dxa"/>
            <w:vAlign w:val="center"/>
          </w:tcPr>
          <w:p w14:paraId="5FEDC8BD">
            <w:pPr>
              <w:spacing w:line="300" w:lineRule="exact"/>
              <w:jc w:val="left"/>
              <w:rPr>
                <w:rFonts w:hint="eastAsia" w:ascii="方正书宋_GBK" w:eastAsia="方正书宋_GBK"/>
                <w:lang w:val="en-US" w:eastAsia="zh-CN"/>
              </w:rPr>
            </w:pPr>
            <w:r>
              <w:rPr>
                <w:rFonts w:hint="eastAsia" w:ascii="方正书宋_GBK" w:eastAsia="方正书宋_GBK"/>
                <w:lang w:eastAsia="zh-CN"/>
              </w:rPr>
              <w:t>（涉密）</w:t>
            </w:r>
          </w:p>
        </w:tc>
        <w:tc>
          <w:tcPr>
            <w:tcW w:w="1701" w:type="dxa"/>
            <w:vAlign w:val="top"/>
          </w:tcPr>
          <w:p w14:paraId="3E912731">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年度实际工作</w:t>
            </w:r>
          </w:p>
        </w:tc>
      </w:tr>
      <w:tr w14:paraId="35765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D1157E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top"/>
          </w:tcPr>
          <w:p w14:paraId="3D4BBDA0">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社会效益指标</w:t>
            </w:r>
          </w:p>
        </w:tc>
        <w:tc>
          <w:tcPr>
            <w:tcW w:w="1276" w:type="dxa"/>
            <w:vAlign w:val="top"/>
          </w:tcPr>
          <w:p w14:paraId="5E511CEF">
            <w:pPr>
              <w:spacing w:line="300" w:lineRule="exact"/>
              <w:jc w:val="left"/>
              <w:rPr>
                <w:rFonts w:hint="eastAsia" w:ascii="方正书宋_GBK" w:eastAsia="方正书宋_GBK"/>
                <w:lang w:val="en-US" w:eastAsia="zh-CN"/>
              </w:rPr>
            </w:pPr>
            <w:r>
              <w:rPr>
                <w:rFonts w:hint="eastAsia" w:ascii="方正书宋_GBK" w:eastAsia="方正书宋_GBK"/>
                <w:lang w:eastAsia="zh-CN"/>
              </w:rPr>
              <w:t>（涉密）</w:t>
            </w:r>
          </w:p>
        </w:tc>
        <w:tc>
          <w:tcPr>
            <w:tcW w:w="2891" w:type="dxa"/>
            <w:vAlign w:val="top"/>
          </w:tcPr>
          <w:p w14:paraId="67A896B3">
            <w:pPr>
              <w:spacing w:line="300" w:lineRule="exact"/>
              <w:jc w:val="left"/>
              <w:rPr>
                <w:rFonts w:hint="eastAsia" w:ascii="方正书宋_GBK" w:eastAsia="方正书宋_GBK"/>
                <w:lang w:val="en-US" w:eastAsia="zh-CN"/>
              </w:rPr>
            </w:pPr>
            <w:r>
              <w:rPr>
                <w:rFonts w:hint="eastAsia" w:ascii="方正书宋_GBK" w:eastAsia="方正书宋_GBK"/>
                <w:lang w:eastAsia="zh-CN"/>
              </w:rPr>
              <w:t>（涉密）</w:t>
            </w:r>
          </w:p>
        </w:tc>
        <w:tc>
          <w:tcPr>
            <w:tcW w:w="1276" w:type="dxa"/>
            <w:vAlign w:val="center"/>
          </w:tcPr>
          <w:p w14:paraId="3B3004FC">
            <w:pPr>
              <w:spacing w:line="300" w:lineRule="exact"/>
              <w:jc w:val="left"/>
              <w:rPr>
                <w:rFonts w:hint="default" w:ascii="方正书宋_GBK" w:eastAsia="方正书宋_GBK"/>
                <w:lang w:val="en-US" w:eastAsia="zh-CN"/>
              </w:rPr>
            </w:pPr>
            <w:r>
              <w:rPr>
                <w:rFonts w:hint="eastAsia" w:ascii="方正书宋_GBK" w:eastAsia="方正书宋_GBK"/>
                <w:lang w:eastAsia="zh-CN"/>
              </w:rPr>
              <w:t>（涉密）</w:t>
            </w:r>
          </w:p>
        </w:tc>
        <w:tc>
          <w:tcPr>
            <w:tcW w:w="1701" w:type="dxa"/>
            <w:vAlign w:val="top"/>
          </w:tcPr>
          <w:p w14:paraId="21EF48FA">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年度实际工作</w:t>
            </w:r>
          </w:p>
        </w:tc>
      </w:tr>
      <w:tr w14:paraId="3393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9E363DA">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top"/>
          </w:tcPr>
          <w:p w14:paraId="53F0BAA2">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社会效益指标</w:t>
            </w:r>
          </w:p>
        </w:tc>
        <w:tc>
          <w:tcPr>
            <w:tcW w:w="1276" w:type="dxa"/>
            <w:vAlign w:val="top"/>
          </w:tcPr>
          <w:p w14:paraId="60815C21">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网信干部业务能力</w:t>
            </w:r>
          </w:p>
        </w:tc>
        <w:tc>
          <w:tcPr>
            <w:tcW w:w="2891" w:type="dxa"/>
            <w:vAlign w:val="top"/>
          </w:tcPr>
          <w:p w14:paraId="2E4B86B5">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网信干部业务能力提升情况</w:t>
            </w:r>
          </w:p>
        </w:tc>
        <w:tc>
          <w:tcPr>
            <w:tcW w:w="1276" w:type="dxa"/>
            <w:vAlign w:val="center"/>
          </w:tcPr>
          <w:p w14:paraId="21DCFCC0">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明显提高</w:t>
            </w:r>
          </w:p>
        </w:tc>
        <w:tc>
          <w:tcPr>
            <w:tcW w:w="1701" w:type="dxa"/>
            <w:vAlign w:val="top"/>
          </w:tcPr>
          <w:p w14:paraId="1F7FCA62">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年度实际工作</w:t>
            </w:r>
          </w:p>
        </w:tc>
      </w:tr>
      <w:tr w14:paraId="7CCBE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270CA69">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top"/>
          </w:tcPr>
          <w:p w14:paraId="404ACECE">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服务对象满意度指标</w:t>
            </w:r>
          </w:p>
        </w:tc>
        <w:tc>
          <w:tcPr>
            <w:tcW w:w="1276" w:type="dxa"/>
            <w:vAlign w:val="top"/>
          </w:tcPr>
          <w:p w14:paraId="030C03BD">
            <w:pPr>
              <w:spacing w:line="300" w:lineRule="exact"/>
              <w:jc w:val="left"/>
              <w:rPr>
                <w:rFonts w:hint="eastAsia" w:ascii="方正书宋_GBK" w:eastAsia="方正书宋_GBK"/>
                <w:lang w:val="en-US" w:eastAsia="zh-CN"/>
              </w:rPr>
            </w:pPr>
            <w:r>
              <w:rPr>
                <w:rFonts w:hint="eastAsia" w:ascii="方正书宋_GBK" w:eastAsia="方正书宋_GBK"/>
                <w:lang w:eastAsia="zh-CN"/>
              </w:rPr>
              <w:t>（涉密）</w:t>
            </w:r>
          </w:p>
        </w:tc>
        <w:tc>
          <w:tcPr>
            <w:tcW w:w="2891" w:type="dxa"/>
            <w:vAlign w:val="top"/>
          </w:tcPr>
          <w:p w14:paraId="7B74F5CE">
            <w:pPr>
              <w:spacing w:line="300" w:lineRule="exact"/>
              <w:jc w:val="left"/>
              <w:rPr>
                <w:rFonts w:hint="eastAsia" w:ascii="方正书宋_GBK" w:eastAsia="方正书宋_GBK"/>
                <w:lang w:val="en-US" w:eastAsia="zh-CN"/>
              </w:rPr>
            </w:pPr>
            <w:r>
              <w:rPr>
                <w:rFonts w:hint="eastAsia" w:ascii="方正书宋_GBK" w:eastAsia="方正书宋_GBK"/>
                <w:lang w:eastAsia="zh-CN"/>
              </w:rPr>
              <w:t>（涉密）</w:t>
            </w:r>
          </w:p>
        </w:tc>
        <w:tc>
          <w:tcPr>
            <w:tcW w:w="1276" w:type="dxa"/>
            <w:vAlign w:val="center"/>
          </w:tcPr>
          <w:p w14:paraId="6868B254">
            <w:pPr>
              <w:spacing w:line="300" w:lineRule="exact"/>
              <w:jc w:val="left"/>
              <w:rPr>
                <w:rFonts w:hint="eastAsia" w:ascii="方正书宋_GBK" w:eastAsia="方正书宋_GBK"/>
                <w:lang w:val="en-US" w:eastAsia="zh-CN"/>
              </w:rPr>
            </w:pPr>
            <w:r>
              <w:rPr>
                <w:rFonts w:hint="eastAsia" w:ascii="方正书宋_GBK" w:eastAsia="方正书宋_GBK"/>
                <w:lang w:eastAsia="zh-CN"/>
              </w:rPr>
              <w:t>（涉密）</w:t>
            </w:r>
          </w:p>
        </w:tc>
        <w:tc>
          <w:tcPr>
            <w:tcW w:w="1701" w:type="dxa"/>
            <w:vAlign w:val="top"/>
          </w:tcPr>
          <w:p w14:paraId="425DFF0A">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满意度测评</w:t>
            </w:r>
          </w:p>
        </w:tc>
      </w:tr>
    </w:tbl>
    <w:p w14:paraId="425113E9">
      <w:pPr>
        <w:spacing w:line="300" w:lineRule="exact"/>
        <w:ind w:firstLine="420" w:firstLineChars="200"/>
        <w:jc w:val="left"/>
      </w:pPr>
    </w:p>
    <w:p w14:paraId="307F3EF9">
      <w:pPr>
        <w:spacing w:line="300" w:lineRule="exact"/>
        <w:ind w:firstLine="420" w:firstLineChars="200"/>
        <w:jc w:val="left"/>
      </w:pPr>
    </w:p>
    <w:p w14:paraId="64FCB3CF">
      <w:pPr>
        <w:jc w:val="left"/>
        <w:outlineLvl w:val="1"/>
        <w:rPr>
          <w:rFonts w:ascii="Times New Roman" w:hAnsi="宋体"/>
          <w:b/>
          <w:sz w:val="28"/>
        </w:rPr>
      </w:pPr>
      <w:r>
        <w:rPr>
          <w:rFonts w:hint="eastAsia" w:ascii="方正仿宋_GBK" w:eastAsia="方正仿宋_GBK"/>
          <w:b/>
          <w:sz w:val="28"/>
        </w:rPr>
        <w:t xml:space="preserve">  2、</w:t>
      </w:r>
      <w:r>
        <w:rPr>
          <w:rFonts w:hint="eastAsia" w:ascii="方正仿宋_GBK" w:eastAsia="方正仿宋_GBK"/>
          <w:b/>
          <w:sz w:val="28"/>
          <w:lang w:eastAsia="zh-CN"/>
        </w:rPr>
        <w:t>项目（涉密）</w:t>
      </w:r>
      <w:r>
        <w:rPr>
          <w:rFonts w:hint="eastAsia" w:ascii="方正仿宋_GBK" w:eastAsia="方正仿宋_GBK"/>
          <w:b/>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484636"/>
      <w:r>
        <w:rPr>
          <w:rFonts w:hint="eastAsia" w:ascii="方正仿宋_GBK" w:eastAsia="方正仿宋_GBK"/>
          <w:b/>
          <w:sz w:val="28"/>
        </w:rPr>
        <w:instrText xml:space="preserve">5、河北人大历史陈列馆建设及办公用房修缮资金（预内基建）绩效目标表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4515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07043272">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14:paraId="23DD506B">
            <w:pPr>
              <w:spacing w:line="300" w:lineRule="exact"/>
              <w:jc w:val="right"/>
              <w:rPr>
                <w:rFonts w:ascii="方正书宋_GBK" w:eastAsia="方正书宋_GBK"/>
              </w:rPr>
            </w:pPr>
          </w:p>
        </w:tc>
      </w:tr>
      <w:tr w14:paraId="5C18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21D3CA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4A1BC312">
            <w:pPr>
              <w:spacing w:line="300" w:lineRule="exact"/>
              <w:jc w:val="left"/>
              <w:rPr>
                <w:rFonts w:ascii="方正书宋_GBK" w:eastAsia="方正书宋_GBK"/>
              </w:rPr>
            </w:pPr>
            <w:r>
              <w:rPr>
                <w:rFonts w:hint="eastAsia" w:ascii="方正书宋_GBK" w:eastAsia="方正书宋_GBK"/>
                <w:lang w:eastAsia="zh-CN"/>
              </w:rPr>
              <w:t>（涉密）</w:t>
            </w:r>
          </w:p>
        </w:tc>
      </w:tr>
    </w:tbl>
    <w:p w14:paraId="4C9B54A1">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0E4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258CAD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2109F1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22927CB">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73B4C7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F3C5A14">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E5A7718">
            <w:pPr>
              <w:spacing w:line="300" w:lineRule="exact"/>
              <w:jc w:val="center"/>
              <w:rPr>
                <w:rFonts w:ascii="方正书宋_GBK" w:eastAsia="方正书宋_GBK"/>
                <w:b/>
              </w:rPr>
            </w:pPr>
            <w:r>
              <w:rPr>
                <w:rFonts w:hint="eastAsia" w:ascii="方正书宋_GBK" w:eastAsia="方正书宋_GBK"/>
                <w:b/>
              </w:rPr>
              <w:t>指标值确定依据</w:t>
            </w:r>
          </w:p>
        </w:tc>
      </w:tr>
      <w:tr w14:paraId="60202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5FAF4F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top"/>
          </w:tcPr>
          <w:p w14:paraId="5405E8BB">
            <w:pPr>
              <w:spacing w:line="300" w:lineRule="exact"/>
              <w:jc w:val="left"/>
              <w:rPr>
                <w:rFonts w:hint="eastAsia" w:ascii="方正书宋_GBK" w:eastAsia="方正书宋_GBK"/>
              </w:rPr>
            </w:pPr>
            <w:r>
              <w:rPr>
                <w:rFonts w:hint="eastAsia" w:ascii="方正书宋_GBK" w:eastAsia="方正书宋_GBK"/>
                <w:lang w:val="en-US" w:eastAsia="zh-CN"/>
              </w:rPr>
              <w:t>成本指标</w:t>
            </w:r>
          </w:p>
        </w:tc>
        <w:tc>
          <w:tcPr>
            <w:tcW w:w="1276" w:type="dxa"/>
            <w:vAlign w:val="top"/>
          </w:tcPr>
          <w:p w14:paraId="70A5608F">
            <w:pPr>
              <w:spacing w:line="300" w:lineRule="exact"/>
              <w:jc w:val="left"/>
              <w:rPr>
                <w:rFonts w:hint="eastAsia" w:ascii="方正书宋_GBK" w:eastAsia="方正书宋_GBK"/>
              </w:rPr>
            </w:pPr>
            <w:r>
              <w:rPr>
                <w:rFonts w:hint="eastAsia" w:ascii="方正书宋_GBK" w:eastAsia="方正书宋_GBK"/>
                <w:lang w:eastAsia="zh-CN"/>
              </w:rPr>
              <w:t>（涉密）</w:t>
            </w:r>
          </w:p>
        </w:tc>
        <w:tc>
          <w:tcPr>
            <w:tcW w:w="2891" w:type="dxa"/>
            <w:vAlign w:val="top"/>
          </w:tcPr>
          <w:p w14:paraId="290E3DCD">
            <w:pPr>
              <w:spacing w:line="300" w:lineRule="exact"/>
              <w:jc w:val="left"/>
              <w:rPr>
                <w:rFonts w:hint="eastAsia" w:ascii="方正书宋_GBK" w:eastAsia="方正书宋_GBK"/>
              </w:rPr>
            </w:pPr>
            <w:r>
              <w:rPr>
                <w:rFonts w:hint="eastAsia" w:ascii="方正书宋_GBK" w:eastAsia="方正书宋_GBK"/>
                <w:lang w:eastAsia="zh-CN"/>
              </w:rPr>
              <w:t>（涉密）</w:t>
            </w:r>
          </w:p>
        </w:tc>
        <w:tc>
          <w:tcPr>
            <w:tcW w:w="1276" w:type="dxa"/>
            <w:vAlign w:val="center"/>
          </w:tcPr>
          <w:p w14:paraId="7D2EAF76">
            <w:pPr>
              <w:spacing w:line="300" w:lineRule="exact"/>
              <w:jc w:val="left"/>
              <w:rPr>
                <w:rFonts w:hint="default" w:ascii="方正书宋_GBK" w:eastAsia="方正书宋_GBK"/>
                <w:lang w:val="en-US" w:eastAsia="zh-CN"/>
              </w:rPr>
            </w:pPr>
            <w:r>
              <w:rPr>
                <w:rFonts w:hint="eastAsia" w:ascii="方正书宋_GBK" w:eastAsia="方正书宋_GBK"/>
                <w:lang w:eastAsia="zh-CN"/>
              </w:rPr>
              <w:t>（涉密）</w:t>
            </w:r>
          </w:p>
        </w:tc>
        <w:tc>
          <w:tcPr>
            <w:tcW w:w="1701" w:type="dxa"/>
            <w:vAlign w:val="center"/>
          </w:tcPr>
          <w:p w14:paraId="1F1F4E5B">
            <w:pPr>
              <w:spacing w:line="300" w:lineRule="exact"/>
              <w:jc w:val="left"/>
              <w:rPr>
                <w:rFonts w:ascii="方正书宋_GBK" w:eastAsia="方正书宋_GBK"/>
              </w:rPr>
            </w:pPr>
          </w:p>
        </w:tc>
      </w:tr>
      <w:tr w14:paraId="6E522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A1E3CA7">
            <w:pPr>
              <w:spacing w:line="300" w:lineRule="exact"/>
              <w:jc w:val="center"/>
              <w:rPr>
                <w:rFonts w:ascii="方正书宋_GBK" w:eastAsia="方正书宋_GBK"/>
              </w:rPr>
            </w:pPr>
          </w:p>
        </w:tc>
        <w:tc>
          <w:tcPr>
            <w:tcW w:w="1134" w:type="dxa"/>
            <w:vAlign w:val="top"/>
          </w:tcPr>
          <w:p w14:paraId="18609B83">
            <w:pPr>
              <w:spacing w:line="300" w:lineRule="exact"/>
              <w:jc w:val="left"/>
              <w:rPr>
                <w:rFonts w:hint="eastAsia" w:ascii="方正书宋_GBK" w:eastAsia="方正书宋_GBK"/>
              </w:rPr>
            </w:pPr>
            <w:r>
              <w:rPr>
                <w:rFonts w:hint="eastAsia" w:ascii="方正书宋_GBK" w:eastAsia="方正书宋_GBK"/>
                <w:lang w:val="en-US" w:eastAsia="zh-CN"/>
              </w:rPr>
              <w:t>质量指标</w:t>
            </w:r>
          </w:p>
        </w:tc>
        <w:tc>
          <w:tcPr>
            <w:tcW w:w="1276" w:type="dxa"/>
            <w:vAlign w:val="top"/>
          </w:tcPr>
          <w:p w14:paraId="40200C4E">
            <w:pPr>
              <w:spacing w:line="300" w:lineRule="exact"/>
              <w:jc w:val="left"/>
              <w:rPr>
                <w:rFonts w:hint="eastAsia" w:ascii="方正书宋_GBK" w:eastAsia="方正书宋_GBK"/>
              </w:rPr>
            </w:pPr>
            <w:r>
              <w:rPr>
                <w:rFonts w:hint="eastAsia" w:ascii="方正书宋_GBK" w:eastAsia="方正书宋_GBK"/>
                <w:lang w:eastAsia="zh-CN"/>
              </w:rPr>
              <w:t>（涉密）</w:t>
            </w:r>
          </w:p>
        </w:tc>
        <w:tc>
          <w:tcPr>
            <w:tcW w:w="2891" w:type="dxa"/>
            <w:vAlign w:val="top"/>
          </w:tcPr>
          <w:p w14:paraId="2A1631E3">
            <w:pPr>
              <w:spacing w:line="300" w:lineRule="exact"/>
              <w:jc w:val="left"/>
              <w:rPr>
                <w:rFonts w:hint="eastAsia" w:ascii="方正书宋_GBK" w:eastAsia="方正书宋_GBK"/>
              </w:rPr>
            </w:pPr>
            <w:r>
              <w:rPr>
                <w:rFonts w:hint="eastAsia" w:ascii="方正书宋_GBK" w:eastAsia="方正书宋_GBK"/>
                <w:lang w:eastAsia="zh-CN"/>
              </w:rPr>
              <w:t>（涉密）</w:t>
            </w:r>
          </w:p>
        </w:tc>
        <w:tc>
          <w:tcPr>
            <w:tcW w:w="1276" w:type="dxa"/>
            <w:vAlign w:val="center"/>
          </w:tcPr>
          <w:p w14:paraId="2295B634">
            <w:pPr>
              <w:spacing w:line="300" w:lineRule="exact"/>
              <w:jc w:val="left"/>
              <w:rPr>
                <w:rFonts w:hint="default" w:ascii="方正书宋_GBK" w:eastAsia="方正书宋_GBK"/>
                <w:lang w:val="en-US" w:eastAsia="zh-CN"/>
              </w:rPr>
            </w:pPr>
            <w:r>
              <w:rPr>
                <w:rFonts w:hint="eastAsia" w:ascii="方正书宋_GBK" w:eastAsia="方正书宋_GBK"/>
                <w:lang w:eastAsia="zh-CN"/>
              </w:rPr>
              <w:t>（涉密）</w:t>
            </w:r>
          </w:p>
        </w:tc>
        <w:tc>
          <w:tcPr>
            <w:tcW w:w="1701" w:type="dxa"/>
            <w:vAlign w:val="center"/>
          </w:tcPr>
          <w:p w14:paraId="1D94F213">
            <w:pPr>
              <w:spacing w:line="300" w:lineRule="exact"/>
              <w:jc w:val="left"/>
              <w:rPr>
                <w:rFonts w:ascii="方正书宋_GBK" w:eastAsia="方正书宋_GBK"/>
              </w:rPr>
            </w:pPr>
          </w:p>
        </w:tc>
      </w:tr>
      <w:tr w14:paraId="229EF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E2FBC2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top"/>
          </w:tcPr>
          <w:p w14:paraId="3B785936">
            <w:pPr>
              <w:spacing w:line="300" w:lineRule="exact"/>
              <w:jc w:val="left"/>
              <w:rPr>
                <w:rFonts w:hint="eastAsia" w:ascii="方正书宋_GBK" w:eastAsia="方正书宋_GBK"/>
              </w:rPr>
            </w:pPr>
            <w:r>
              <w:rPr>
                <w:rFonts w:hint="eastAsia" w:ascii="方正书宋_GBK" w:eastAsia="方正书宋_GBK"/>
                <w:lang w:val="en-US" w:eastAsia="zh-CN"/>
              </w:rPr>
              <w:t>社会效益指标</w:t>
            </w:r>
          </w:p>
        </w:tc>
        <w:tc>
          <w:tcPr>
            <w:tcW w:w="1276" w:type="dxa"/>
            <w:vAlign w:val="top"/>
          </w:tcPr>
          <w:p w14:paraId="35F7CF99">
            <w:pPr>
              <w:spacing w:line="300" w:lineRule="exact"/>
              <w:jc w:val="left"/>
              <w:rPr>
                <w:rFonts w:hint="eastAsia" w:ascii="方正书宋_GBK" w:eastAsia="方正书宋_GBK"/>
              </w:rPr>
            </w:pPr>
            <w:r>
              <w:rPr>
                <w:rFonts w:hint="eastAsia" w:ascii="方正书宋_GBK" w:eastAsia="方正书宋_GBK"/>
                <w:lang w:eastAsia="zh-CN"/>
              </w:rPr>
              <w:t>（涉密）</w:t>
            </w:r>
          </w:p>
        </w:tc>
        <w:tc>
          <w:tcPr>
            <w:tcW w:w="2891" w:type="dxa"/>
            <w:vAlign w:val="top"/>
          </w:tcPr>
          <w:p w14:paraId="47EE1BE9">
            <w:pPr>
              <w:spacing w:line="300" w:lineRule="exact"/>
              <w:jc w:val="left"/>
              <w:rPr>
                <w:rFonts w:hint="eastAsia" w:ascii="方正书宋_GBK" w:eastAsia="方正书宋_GBK"/>
              </w:rPr>
            </w:pPr>
            <w:r>
              <w:rPr>
                <w:rFonts w:hint="eastAsia" w:ascii="方正书宋_GBK" w:eastAsia="方正书宋_GBK"/>
                <w:lang w:eastAsia="zh-CN"/>
              </w:rPr>
              <w:t>（涉密）</w:t>
            </w:r>
          </w:p>
        </w:tc>
        <w:tc>
          <w:tcPr>
            <w:tcW w:w="1276" w:type="dxa"/>
            <w:vAlign w:val="center"/>
          </w:tcPr>
          <w:p w14:paraId="32AD93BB">
            <w:pPr>
              <w:spacing w:line="300" w:lineRule="exact"/>
              <w:jc w:val="left"/>
              <w:rPr>
                <w:rFonts w:hint="eastAsia" w:ascii="方正书宋_GBK" w:eastAsia="方正书宋_GBK"/>
              </w:rPr>
            </w:pPr>
            <w:r>
              <w:rPr>
                <w:rFonts w:hint="eastAsia" w:ascii="方正书宋_GBK" w:eastAsia="方正书宋_GBK"/>
                <w:lang w:eastAsia="zh-CN"/>
              </w:rPr>
              <w:t>（涉密）</w:t>
            </w:r>
          </w:p>
        </w:tc>
        <w:tc>
          <w:tcPr>
            <w:tcW w:w="1701" w:type="dxa"/>
            <w:vAlign w:val="top"/>
          </w:tcPr>
          <w:p w14:paraId="060E43B2">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方正书宋_GBK" w:eastAsia="方正书宋_GBK"/>
                <w:lang w:val="en-US" w:eastAsia="zh-CN"/>
              </w:rPr>
              <w:t>工作实际</w:t>
            </w:r>
          </w:p>
        </w:tc>
      </w:tr>
      <w:tr w14:paraId="7326A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72DD2D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top"/>
          </w:tcPr>
          <w:p w14:paraId="72384F9D">
            <w:pPr>
              <w:spacing w:line="300" w:lineRule="exact"/>
              <w:jc w:val="left"/>
              <w:rPr>
                <w:rFonts w:hint="eastAsia" w:ascii="方正书宋_GBK" w:eastAsia="方正书宋_GBK"/>
              </w:rPr>
            </w:pPr>
            <w:r>
              <w:rPr>
                <w:rFonts w:hint="eastAsia" w:ascii="方正书宋_GBK" w:eastAsia="方正书宋_GBK"/>
                <w:lang w:val="en-US" w:eastAsia="zh-CN"/>
              </w:rPr>
              <w:t>服务对象满意度指标</w:t>
            </w:r>
          </w:p>
        </w:tc>
        <w:tc>
          <w:tcPr>
            <w:tcW w:w="1276" w:type="dxa"/>
            <w:vAlign w:val="top"/>
          </w:tcPr>
          <w:p w14:paraId="0A07F327">
            <w:pPr>
              <w:spacing w:line="300" w:lineRule="exact"/>
              <w:jc w:val="left"/>
              <w:rPr>
                <w:rFonts w:hint="eastAsia" w:ascii="方正书宋_GBK" w:eastAsia="方正书宋_GBK"/>
              </w:rPr>
            </w:pPr>
            <w:r>
              <w:rPr>
                <w:rFonts w:hint="eastAsia" w:ascii="方正书宋_GBK" w:eastAsia="方正书宋_GBK"/>
                <w:lang w:val="en-US" w:eastAsia="zh-CN"/>
              </w:rPr>
              <w:t>相关人员日常使用反馈</w:t>
            </w:r>
          </w:p>
        </w:tc>
        <w:tc>
          <w:tcPr>
            <w:tcW w:w="2891" w:type="dxa"/>
            <w:vAlign w:val="top"/>
          </w:tcPr>
          <w:p w14:paraId="7ED62ECC">
            <w:pPr>
              <w:spacing w:line="300" w:lineRule="exact"/>
              <w:jc w:val="left"/>
              <w:rPr>
                <w:rFonts w:hint="eastAsia" w:ascii="方正书宋_GBK" w:eastAsia="方正书宋_GBK"/>
              </w:rPr>
            </w:pPr>
            <w:r>
              <w:rPr>
                <w:rFonts w:hint="eastAsia" w:ascii="方正书宋_GBK" w:eastAsia="方正书宋_GBK"/>
                <w:lang w:val="en-US" w:eastAsia="zh-CN"/>
              </w:rPr>
              <w:t>相关人员日常使用反馈情况</w:t>
            </w:r>
          </w:p>
        </w:tc>
        <w:tc>
          <w:tcPr>
            <w:tcW w:w="1276" w:type="dxa"/>
            <w:vAlign w:val="center"/>
          </w:tcPr>
          <w:p w14:paraId="0AB4C4BA">
            <w:pPr>
              <w:spacing w:line="300" w:lineRule="exact"/>
              <w:jc w:val="left"/>
              <w:rPr>
                <w:rFonts w:hint="eastAsia" w:ascii="方正书宋_GBK" w:eastAsia="方正书宋_GBK"/>
                <w:lang w:eastAsia="zh-CN"/>
              </w:rPr>
            </w:pPr>
            <w:r>
              <w:rPr>
                <w:rFonts w:hint="eastAsia" w:ascii="方正书宋_GBK" w:eastAsia="方正书宋_GBK"/>
                <w:lang w:eastAsia="zh-CN"/>
              </w:rPr>
              <w:t>满意</w:t>
            </w:r>
          </w:p>
        </w:tc>
        <w:tc>
          <w:tcPr>
            <w:tcW w:w="1701" w:type="dxa"/>
            <w:vAlign w:val="center"/>
          </w:tcPr>
          <w:p w14:paraId="0766FA4E">
            <w:pPr>
              <w:spacing w:line="300" w:lineRule="exact"/>
              <w:jc w:val="left"/>
              <w:rPr>
                <w:rFonts w:ascii="方正书宋_GBK" w:eastAsia="方正书宋_GBK"/>
              </w:rPr>
            </w:pPr>
            <w:r>
              <w:rPr>
                <w:rFonts w:hint="eastAsia" w:ascii="方正书宋_GBK" w:eastAsia="方正书宋_GBK"/>
              </w:rPr>
              <w:t>年度工作实际</w:t>
            </w:r>
          </w:p>
        </w:tc>
      </w:tr>
    </w:tbl>
    <w:p w14:paraId="72C81285">
      <w:pPr>
        <w:spacing w:line="300" w:lineRule="exact"/>
        <w:ind w:firstLine="420" w:firstLineChars="200"/>
        <w:jc w:val="left"/>
      </w:pPr>
    </w:p>
    <w:p w14:paraId="2129127A">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bookmarkEnd w:id="0"/>
    <w:p w14:paraId="1BB494E1">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511BB63E">
      <w:pPr>
        <w:ind w:firstLine="640" w:firstLineChars="200"/>
        <w:outlineLvl w:val="0"/>
        <w:rPr>
          <w:rFonts w:ascii="Times New Roman" w:hAnsi="Times New Roman" w:eastAsia="仿宋" w:cs="Times New Roman"/>
          <w:sz w:val="32"/>
          <w:szCs w:val="24"/>
        </w:rPr>
      </w:pPr>
      <w:bookmarkStart w:id="6"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18.15</w:t>
      </w:r>
      <w:r>
        <w:rPr>
          <w:rFonts w:ascii="Times New Roman" w:hAnsi="Times New Roman" w:eastAsia="仿宋" w:cs="Times New Roman"/>
          <w:sz w:val="32"/>
          <w:szCs w:val="24"/>
        </w:rPr>
        <w:t>万元。具体内容见下表。</w:t>
      </w:r>
      <w:bookmarkEnd w:id="6"/>
    </w:p>
    <w:p w14:paraId="20A9A50B">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7" w:name="_Toc28848395"/>
      <w:r>
        <w:rPr>
          <w:rFonts w:hint="eastAsia" w:ascii="方正小标宋_GBK" w:eastAsia="方正小标宋_GBK"/>
          <w:sz w:val="32"/>
        </w:rPr>
        <w:instrText xml:space="preserve">部门政府采购预算</w:instrText>
      </w:r>
      <w:bookmarkEnd w:id="7"/>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67966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14:paraId="17830355">
            <w:pPr>
              <w:spacing w:line="300" w:lineRule="exact"/>
              <w:jc w:val="left"/>
              <w:rPr>
                <w:rFonts w:ascii="方正小标宋_GBK" w:eastAsia="方正小标宋_GBK"/>
                <w:sz w:val="24"/>
              </w:rPr>
            </w:pPr>
            <w:r>
              <w:rPr>
                <w:rFonts w:ascii="方正小标宋_GBK" w:eastAsia="方正小标宋_GBK"/>
                <w:sz w:val="24"/>
              </w:rPr>
              <w:t>228</w:t>
            </w:r>
            <w:r>
              <w:rPr>
                <w:rFonts w:hint="eastAsia" w:ascii="方正小标宋_GBK" w:eastAsia="方正小标宋_GBK"/>
                <w:sz w:val="24"/>
              </w:rPr>
              <w:t>长安区委网信办公室</w:t>
            </w:r>
          </w:p>
        </w:tc>
        <w:tc>
          <w:tcPr>
            <w:tcW w:w="6804" w:type="dxa"/>
            <w:gridSpan w:val="6"/>
            <w:tcBorders>
              <w:top w:val="single" w:color="FFFFFF" w:sz="6" w:space="0"/>
              <w:left w:val="single" w:color="FFFFFF" w:sz="6" w:space="0"/>
              <w:right w:val="single" w:color="FFFFFF" w:sz="6" w:space="0"/>
            </w:tcBorders>
            <w:shd w:val="clear" w:color="auto" w:fill="auto"/>
            <w:vAlign w:val="center"/>
          </w:tcPr>
          <w:p w14:paraId="50298060">
            <w:pPr>
              <w:spacing w:line="300" w:lineRule="exact"/>
              <w:jc w:val="right"/>
              <w:rPr>
                <w:rFonts w:ascii="方正书宋_GBK" w:eastAsia="方正书宋_GBK"/>
                <w:sz w:val="24"/>
              </w:rPr>
            </w:pPr>
            <w:r>
              <w:rPr>
                <w:rFonts w:hint="eastAsia" w:ascii="方正书宋_GBK" w:eastAsia="方正书宋_GBK"/>
                <w:sz w:val="24"/>
              </w:rPr>
              <w:t>单位：万元</w:t>
            </w:r>
          </w:p>
        </w:tc>
      </w:tr>
      <w:tr w14:paraId="4AAB5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14:paraId="17E46255">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14:paraId="216C4D93">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14:paraId="4C0E95C1">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14:paraId="51206603">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14:paraId="2A6C5744">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14:paraId="28A92CE6">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14:paraId="257B0D0E">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25388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14:paraId="05E062B5">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14:paraId="3075721D">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14:paraId="16F57152">
            <w:pPr>
              <w:spacing w:line="300" w:lineRule="exact"/>
              <w:jc w:val="left"/>
              <w:outlineLvl w:val="0"/>
              <w:rPr>
                <w:rFonts w:eastAsia="方正仿宋_GBK"/>
                <w:sz w:val="28"/>
              </w:rPr>
            </w:pPr>
          </w:p>
        </w:tc>
        <w:tc>
          <w:tcPr>
            <w:tcW w:w="1531" w:type="dxa"/>
            <w:vMerge w:val="continue"/>
            <w:shd w:val="clear" w:color="auto" w:fill="auto"/>
            <w:vAlign w:val="center"/>
          </w:tcPr>
          <w:p w14:paraId="3D6A38DA">
            <w:pPr>
              <w:spacing w:line="300" w:lineRule="exact"/>
              <w:jc w:val="left"/>
              <w:outlineLvl w:val="0"/>
              <w:rPr>
                <w:rFonts w:eastAsia="方正仿宋_GBK"/>
                <w:sz w:val="28"/>
              </w:rPr>
            </w:pPr>
          </w:p>
        </w:tc>
        <w:tc>
          <w:tcPr>
            <w:tcW w:w="709" w:type="dxa"/>
            <w:vMerge w:val="continue"/>
            <w:shd w:val="clear" w:color="auto" w:fill="auto"/>
            <w:vAlign w:val="center"/>
          </w:tcPr>
          <w:p w14:paraId="0CCEF16E">
            <w:pPr>
              <w:spacing w:line="300" w:lineRule="exact"/>
              <w:jc w:val="left"/>
              <w:outlineLvl w:val="0"/>
              <w:rPr>
                <w:rFonts w:eastAsia="方正仿宋_GBK"/>
                <w:sz w:val="28"/>
              </w:rPr>
            </w:pPr>
          </w:p>
        </w:tc>
        <w:tc>
          <w:tcPr>
            <w:tcW w:w="907" w:type="dxa"/>
            <w:vMerge w:val="continue"/>
            <w:shd w:val="clear" w:color="auto" w:fill="auto"/>
            <w:vAlign w:val="center"/>
          </w:tcPr>
          <w:p w14:paraId="4C3EEB6D">
            <w:pPr>
              <w:spacing w:line="300" w:lineRule="exact"/>
              <w:jc w:val="left"/>
              <w:outlineLvl w:val="0"/>
              <w:rPr>
                <w:rFonts w:eastAsia="方正仿宋_GBK"/>
                <w:sz w:val="28"/>
              </w:rPr>
            </w:pPr>
          </w:p>
        </w:tc>
        <w:tc>
          <w:tcPr>
            <w:tcW w:w="907" w:type="dxa"/>
            <w:vMerge w:val="continue"/>
            <w:shd w:val="clear" w:color="auto" w:fill="auto"/>
            <w:vAlign w:val="center"/>
          </w:tcPr>
          <w:p w14:paraId="42C2B749">
            <w:pPr>
              <w:spacing w:line="300" w:lineRule="exact"/>
              <w:jc w:val="left"/>
              <w:outlineLvl w:val="0"/>
              <w:rPr>
                <w:rFonts w:eastAsia="方正仿宋_GBK"/>
                <w:sz w:val="28"/>
              </w:rPr>
            </w:pPr>
          </w:p>
        </w:tc>
        <w:tc>
          <w:tcPr>
            <w:tcW w:w="1134" w:type="dxa"/>
            <w:shd w:val="clear" w:color="auto" w:fill="auto"/>
            <w:vAlign w:val="center"/>
          </w:tcPr>
          <w:p w14:paraId="5D667F6C">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14:paraId="39DEC00E">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14:paraId="5DB37317">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14:paraId="1569865D">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14:paraId="1414C145">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14:paraId="2766A626">
            <w:pPr>
              <w:spacing w:line="300" w:lineRule="exact"/>
              <w:jc w:val="center"/>
              <w:rPr>
                <w:rFonts w:ascii="方正书宋_GBK" w:eastAsia="方正书宋_GBK"/>
                <w:b/>
              </w:rPr>
            </w:pPr>
            <w:r>
              <w:rPr>
                <w:rFonts w:hint="eastAsia" w:ascii="方正书宋_GBK" w:eastAsia="方正书宋_GBK"/>
                <w:b/>
              </w:rPr>
              <w:t>其他来源收入</w:t>
            </w:r>
          </w:p>
        </w:tc>
      </w:tr>
      <w:tr w14:paraId="73977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6F78BA82">
            <w:pPr>
              <w:spacing w:line="300" w:lineRule="exact"/>
              <w:jc w:val="center"/>
              <w:rPr>
                <w:rFonts w:ascii="方正书宋_GBK" w:eastAsia="方正书宋_GBK"/>
                <w:b/>
              </w:rPr>
            </w:pPr>
            <w:r>
              <w:rPr>
                <w:rFonts w:hint="eastAsia" w:ascii="方正书宋_GBK" w:eastAsia="方正书宋_GBK"/>
                <w:b/>
              </w:rPr>
              <w:t>长安区委网信办公室机关小计</w:t>
            </w:r>
          </w:p>
        </w:tc>
        <w:tc>
          <w:tcPr>
            <w:tcW w:w="1134" w:type="dxa"/>
            <w:shd w:val="clear" w:color="auto" w:fill="auto"/>
            <w:vAlign w:val="center"/>
          </w:tcPr>
          <w:p w14:paraId="50111955">
            <w:pPr>
              <w:spacing w:line="300" w:lineRule="exact"/>
              <w:jc w:val="right"/>
              <w:rPr>
                <w:rFonts w:ascii="方正书宋_GBK" w:eastAsia="方正书宋_GBK"/>
                <w:b/>
              </w:rPr>
            </w:pPr>
          </w:p>
        </w:tc>
        <w:tc>
          <w:tcPr>
            <w:tcW w:w="1531" w:type="dxa"/>
            <w:shd w:val="clear" w:color="auto" w:fill="auto"/>
            <w:vAlign w:val="center"/>
          </w:tcPr>
          <w:p w14:paraId="171B8ACF">
            <w:pPr>
              <w:spacing w:line="300" w:lineRule="exact"/>
              <w:jc w:val="left"/>
              <w:rPr>
                <w:rFonts w:ascii="方正书宋_GBK" w:eastAsia="方正书宋_GBK"/>
                <w:b/>
              </w:rPr>
            </w:pPr>
          </w:p>
        </w:tc>
        <w:tc>
          <w:tcPr>
            <w:tcW w:w="1531" w:type="dxa"/>
            <w:shd w:val="clear" w:color="auto" w:fill="auto"/>
            <w:vAlign w:val="center"/>
          </w:tcPr>
          <w:p w14:paraId="65EF307A">
            <w:pPr>
              <w:spacing w:line="300" w:lineRule="exact"/>
              <w:jc w:val="left"/>
              <w:rPr>
                <w:rFonts w:ascii="方正书宋_GBK" w:eastAsia="方正书宋_GBK"/>
                <w:b/>
              </w:rPr>
            </w:pPr>
          </w:p>
        </w:tc>
        <w:tc>
          <w:tcPr>
            <w:tcW w:w="709" w:type="dxa"/>
            <w:shd w:val="clear" w:color="auto" w:fill="auto"/>
            <w:vAlign w:val="center"/>
          </w:tcPr>
          <w:p w14:paraId="2F73A313">
            <w:pPr>
              <w:spacing w:line="300" w:lineRule="exact"/>
              <w:jc w:val="center"/>
              <w:rPr>
                <w:rFonts w:ascii="方正书宋_GBK" w:eastAsia="方正书宋_GBK"/>
                <w:b/>
              </w:rPr>
            </w:pPr>
          </w:p>
        </w:tc>
        <w:tc>
          <w:tcPr>
            <w:tcW w:w="907" w:type="dxa"/>
            <w:shd w:val="clear" w:color="auto" w:fill="auto"/>
            <w:vAlign w:val="center"/>
          </w:tcPr>
          <w:p w14:paraId="4D033703">
            <w:pPr>
              <w:spacing w:line="300" w:lineRule="exact"/>
              <w:jc w:val="right"/>
              <w:rPr>
                <w:rFonts w:ascii="方正书宋_GBK" w:eastAsia="方正书宋_GBK"/>
                <w:b/>
              </w:rPr>
            </w:pPr>
          </w:p>
        </w:tc>
        <w:tc>
          <w:tcPr>
            <w:tcW w:w="907" w:type="dxa"/>
            <w:shd w:val="clear" w:color="auto" w:fill="auto"/>
            <w:vAlign w:val="center"/>
          </w:tcPr>
          <w:p w14:paraId="6ED3A40F">
            <w:pPr>
              <w:spacing w:line="300" w:lineRule="exact"/>
              <w:jc w:val="right"/>
              <w:rPr>
                <w:rFonts w:ascii="方正书宋_GBK" w:eastAsia="方正书宋_GBK"/>
                <w:b/>
              </w:rPr>
            </w:pPr>
          </w:p>
        </w:tc>
        <w:tc>
          <w:tcPr>
            <w:tcW w:w="1134" w:type="dxa"/>
            <w:shd w:val="clear" w:color="auto" w:fill="auto"/>
            <w:vAlign w:val="center"/>
          </w:tcPr>
          <w:p w14:paraId="31126CCF">
            <w:pPr>
              <w:spacing w:line="300" w:lineRule="exact"/>
              <w:jc w:val="right"/>
              <w:rPr>
                <w:rFonts w:ascii="方正书宋_GBK" w:eastAsia="方正书宋_GBK"/>
                <w:b/>
              </w:rPr>
            </w:pPr>
            <w:r>
              <w:rPr>
                <w:rFonts w:ascii="方正书宋_GBK" w:eastAsia="方正书宋_GBK"/>
                <w:b/>
              </w:rPr>
              <w:t>18.15</w:t>
            </w:r>
          </w:p>
        </w:tc>
        <w:tc>
          <w:tcPr>
            <w:tcW w:w="1134" w:type="dxa"/>
            <w:shd w:val="clear" w:color="auto" w:fill="auto"/>
            <w:vAlign w:val="center"/>
          </w:tcPr>
          <w:p w14:paraId="52DEE6F5">
            <w:pPr>
              <w:spacing w:line="300" w:lineRule="exact"/>
              <w:jc w:val="right"/>
              <w:rPr>
                <w:rFonts w:ascii="方正书宋_GBK" w:eastAsia="方正书宋_GBK"/>
                <w:b/>
              </w:rPr>
            </w:pPr>
            <w:r>
              <w:rPr>
                <w:rFonts w:ascii="方正书宋_GBK" w:eastAsia="方正书宋_GBK"/>
                <w:b/>
              </w:rPr>
              <w:t>18.15</w:t>
            </w:r>
          </w:p>
        </w:tc>
        <w:tc>
          <w:tcPr>
            <w:tcW w:w="1134" w:type="dxa"/>
            <w:shd w:val="clear" w:color="auto" w:fill="auto"/>
            <w:vAlign w:val="center"/>
          </w:tcPr>
          <w:p w14:paraId="05142773">
            <w:pPr>
              <w:spacing w:line="300" w:lineRule="exact"/>
              <w:jc w:val="right"/>
              <w:rPr>
                <w:rFonts w:ascii="方正书宋_GBK" w:eastAsia="方正书宋_GBK"/>
                <w:b/>
              </w:rPr>
            </w:pPr>
          </w:p>
        </w:tc>
        <w:tc>
          <w:tcPr>
            <w:tcW w:w="1134" w:type="dxa"/>
            <w:shd w:val="clear" w:color="auto" w:fill="auto"/>
            <w:vAlign w:val="center"/>
          </w:tcPr>
          <w:p w14:paraId="52199011">
            <w:pPr>
              <w:spacing w:line="300" w:lineRule="exact"/>
              <w:jc w:val="right"/>
              <w:rPr>
                <w:rFonts w:ascii="方正书宋_GBK" w:eastAsia="方正书宋_GBK"/>
                <w:b/>
              </w:rPr>
            </w:pPr>
          </w:p>
        </w:tc>
        <w:tc>
          <w:tcPr>
            <w:tcW w:w="1134" w:type="dxa"/>
            <w:shd w:val="clear" w:color="auto" w:fill="auto"/>
            <w:vAlign w:val="center"/>
          </w:tcPr>
          <w:p w14:paraId="14D05628">
            <w:pPr>
              <w:spacing w:line="300" w:lineRule="exact"/>
              <w:jc w:val="right"/>
              <w:rPr>
                <w:rFonts w:ascii="方正书宋_GBK" w:eastAsia="方正书宋_GBK"/>
                <w:b/>
              </w:rPr>
            </w:pPr>
          </w:p>
        </w:tc>
        <w:tc>
          <w:tcPr>
            <w:tcW w:w="1134" w:type="dxa"/>
            <w:shd w:val="clear" w:color="auto" w:fill="auto"/>
            <w:vAlign w:val="center"/>
          </w:tcPr>
          <w:p w14:paraId="127AAA97">
            <w:pPr>
              <w:spacing w:line="300" w:lineRule="exact"/>
              <w:jc w:val="right"/>
              <w:rPr>
                <w:rFonts w:ascii="方正书宋_GBK" w:eastAsia="方正书宋_GBK"/>
                <w:b/>
              </w:rPr>
            </w:pPr>
          </w:p>
        </w:tc>
      </w:tr>
      <w:tr w14:paraId="32422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5E48FA77">
            <w:pPr>
              <w:spacing w:line="300" w:lineRule="exact"/>
              <w:jc w:val="left"/>
              <w:rPr>
                <w:rFonts w:hint="eastAsia" w:ascii="方正书宋_GBK" w:eastAsia="方正书宋_GBK"/>
                <w:lang w:eastAsia="zh-CN"/>
              </w:rPr>
            </w:pPr>
            <w:r>
              <w:rPr>
                <w:rFonts w:hint="eastAsia" w:ascii="方正书宋_GBK" w:eastAsia="方正书宋_GBK"/>
                <w:lang w:eastAsia="zh-CN"/>
              </w:rPr>
              <w:t>项目（涉密）</w:t>
            </w:r>
          </w:p>
        </w:tc>
        <w:tc>
          <w:tcPr>
            <w:tcW w:w="1134" w:type="dxa"/>
            <w:shd w:val="clear" w:color="auto" w:fill="auto"/>
            <w:vAlign w:val="center"/>
          </w:tcPr>
          <w:p w14:paraId="5281C753">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14:paraId="582F86CA">
            <w:pPr>
              <w:spacing w:line="300" w:lineRule="exact"/>
              <w:jc w:val="left"/>
              <w:rPr>
                <w:rFonts w:ascii="方正书宋_GBK" w:eastAsia="方正书宋_GBK"/>
              </w:rPr>
            </w:pPr>
            <w:r>
              <w:rPr>
                <w:rFonts w:hint="eastAsia" w:ascii="方正书宋_GBK" w:eastAsia="方正书宋_GBK"/>
                <w:lang w:eastAsia="zh-CN"/>
              </w:rPr>
              <w:t>（涉密）</w:t>
            </w:r>
          </w:p>
        </w:tc>
        <w:tc>
          <w:tcPr>
            <w:tcW w:w="1531" w:type="dxa"/>
            <w:shd w:val="clear" w:color="auto" w:fill="auto"/>
            <w:vAlign w:val="center"/>
          </w:tcPr>
          <w:p w14:paraId="206E6C40">
            <w:pPr>
              <w:spacing w:line="300" w:lineRule="exact"/>
              <w:jc w:val="left"/>
              <w:rPr>
                <w:rFonts w:ascii="方正书宋_GBK" w:eastAsia="方正书宋_GBK"/>
              </w:rPr>
            </w:pPr>
            <w:r>
              <w:rPr>
                <w:rFonts w:ascii="方正书宋_GBK" w:eastAsia="方正书宋_GBK"/>
              </w:rPr>
              <w:t>C02010302</w:t>
            </w:r>
          </w:p>
        </w:tc>
        <w:tc>
          <w:tcPr>
            <w:tcW w:w="709" w:type="dxa"/>
            <w:shd w:val="clear" w:color="auto" w:fill="auto"/>
            <w:vAlign w:val="center"/>
          </w:tcPr>
          <w:p w14:paraId="357648E6">
            <w:pPr>
              <w:spacing w:line="300" w:lineRule="exact"/>
              <w:jc w:val="center"/>
              <w:rPr>
                <w:rFonts w:ascii="方正书宋_GBK" w:eastAsia="方正书宋_GBK"/>
              </w:rPr>
            </w:pPr>
            <w:r>
              <w:rPr>
                <w:rFonts w:hint="eastAsia" w:ascii="方正书宋_GBK" w:eastAsia="方正书宋_GBK"/>
              </w:rPr>
              <w:t>个</w:t>
            </w:r>
          </w:p>
        </w:tc>
        <w:tc>
          <w:tcPr>
            <w:tcW w:w="907" w:type="dxa"/>
            <w:shd w:val="clear" w:color="auto" w:fill="auto"/>
            <w:vAlign w:val="center"/>
          </w:tcPr>
          <w:p w14:paraId="5DFA4159">
            <w:pPr>
              <w:spacing w:line="300" w:lineRule="exact"/>
              <w:jc w:val="right"/>
              <w:rPr>
                <w:rFonts w:ascii="方正书宋_GBK" w:eastAsia="方正书宋_GBK"/>
              </w:rPr>
            </w:pPr>
            <w:r>
              <w:rPr>
                <w:rFonts w:ascii="方正书宋_GBK" w:eastAsia="方正书宋_GBK"/>
              </w:rPr>
              <w:t>2.00</w:t>
            </w:r>
          </w:p>
        </w:tc>
        <w:tc>
          <w:tcPr>
            <w:tcW w:w="907" w:type="dxa"/>
            <w:shd w:val="clear" w:color="auto" w:fill="auto"/>
            <w:vAlign w:val="center"/>
          </w:tcPr>
          <w:p w14:paraId="39B9854E">
            <w:pPr>
              <w:spacing w:line="300" w:lineRule="exact"/>
              <w:jc w:val="right"/>
              <w:rPr>
                <w:rFonts w:ascii="方正书宋_GBK" w:eastAsia="方正书宋_GBK"/>
              </w:rPr>
            </w:pPr>
            <w:r>
              <w:rPr>
                <w:rFonts w:ascii="方正书宋_GBK" w:eastAsia="方正书宋_GBK"/>
              </w:rPr>
              <w:t>4.00</w:t>
            </w:r>
          </w:p>
        </w:tc>
        <w:tc>
          <w:tcPr>
            <w:tcW w:w="1134" w:type="dxa"/>
            <w:shd w:val="clear" w:color="auto" w:fill="auto"/>
            <w:vAlign w:val="center"/>
          </w:tcPr>
          <w:p w14:paraId="66E05459">
            <w:pPr>
              <w:spacing w:line="300" w:lineRule="exact"/>
              <w:jc w:val="right"/>
              <w:rPr>
                <w:rFonts w:ascii="方正书宋_GBK" w:eastAsia="方正书宋_GBK"/>
              </w:rPr>
            </w:pPr>
            <w:r>
              <w:rPr>
                <w:rFonts w:ascii="方正书宋_GBK" w:eastAsia="方正书宋_GBK"/>
              </w:rPr>
              <w:t>8.00</w:t>
            </w:r>
          </w:p>
        </w:tc>
        <w:tc>
          <w:tcPr>
            <w:tcW w:w="1134" w:type="dxa"/>
            <w:shd w:val="clear" w:color="auto" w:fill="auto"/>
            <w:vAlign w:val="center"/>
          </w:tcPr>
          <w:p w14:paraId="2C52DF43">
            <w:pPr>
              <w:spacing w:line="300" w:lineRule="exact"/>
              <w:jc w:val="right"/>
              <w:rPr>
                <w:rFonts w:ascii="方正书宋_GBK" w:eastAsia="方正书宋_GBK"/>
              </w:rPr>
            </w:pPr>
            <w:r>
              <w:rPr>
                <w:rFonts w:ascii="方正书宋_GBK" w:eastAsia="方正书宋_GBK"/>
              </w:rPr>
              <w:t>8.00</w:t>
            </w:r>
          </w:p>
        </w:tc>
        <w:tc>
          <w:tcPr>
            <w:tcW w:w="1134" w:type="dxa"/>
            <w:shd w:val="clear" w:color="auto" w:fill="auto"/>
            <w:vAlign w:val="center"/>
          </w:tcPr>
          <w:p w14:paraId="2D5BAABC">
            <w:pPr>
              <w:spacing w:line="300" w:lineRule="exact"/>
              <w:jc w:val="right"/>
              <w:rPr>
                <w:rFonts w:ascii="方正书宋_GBK" w:eastAsia="方正书宋_GBK"/>
              </w:rPr>
            </w:pPr>
          </w:p>
        </w:tc>
        <w:tc>
          <w:tcPr>
            <w:tcW w:w="1134" w:type="dxa"/>
            <w:shd w:val="clear" w:color="auto" w:fill="auto"/>
            <w:vAlign w:val="center"/>
          </w:tcPr>
          <w:p w14:paraId="7EDF7652">
            <w:pPr>
              <w:spacing w:line="300" w:lineRule="exact"/>
              <w:jc w:val="right"/>
              <w:rPr>
                <w:rFonts w:ascii="方正书宋_GBK" w:eastAsia="方正书宋_GBK"/>
              </w:rPr>
            </w:pPr>
          </w:p>
        </w:tc>
        <w:tc>
          <w:tcPr>
            <w:tcW w:w="1134" w:type="dxa"/>
            <w:shd w:val="clear" w:color="auto" w:fill="auto"/>
            <w:vAlign w:val="center"/>
          </w:tcPr>
          <w:p w14:paraId="294D8C05">
            <w:pPr>
              <w:spacing w:line="300" w:lineRule="exact"/>
              <w:jc w:val="right"/>
              <w:rPr>
                <w:rFonts w:ascii="方正书宋_GBK" w:eastAsia="方正书宋_GBK"/>
              </w:rPr>
            </w:pPr>
          </w:p>
        </w:tc>
        <w:tc>
          <w:tcPr>
            <w:tcW w:w="1134" w:type="dxa"/>
            <w:shd w:val="clear" w:color="auto" w:fill="auto"/>
            <w:vAlign w:val="center"/>
          </w:tcPr>
          <w:p w14:paraId="617E2057">
            <w:pPr>
              <w:spacing w:line="300" w:lineRule="exact"/>
              <w:jc w:val="right"/>
              <w:rPr>
                <w:rFonts w:ascii="方正书宋_GBK" w:eastAsia="方正书宋_GBK"/>
              </w:rPr>
            </w:pPr>
          </w:p>
        </w:tc>
      </w:tr>
      <w:tr w14:paraId="621F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27ADDC81">
            <w:pPr>
              <w:spacing w:line="300" w:lineRule="exact"/>
              <w:jc w:val="left"/>
              <w:rPr>
                <w:rFonts w:hint="eastAsia" w:ascii="方正书宋_GBK" w:eastAsia="方正书宋_GBK"/>
              </w:rPr>
            </w:pPr>
            <w:r>
              <w:rPr>
                <w:rFonts w:hint="eastAsia" w:ascii="方正书宋_GBK" w:eastAsia="方正书宋_GBK"/>
                <w:lang w:eastAsia="zh-CN"/>
              </w:rPr>
              <w:t>项目（涉密）</w:t>
            </w:r>
          </w:p>
        </w:tc>
        <w:tc>
          <w:tcPr>
            <w:tcW w:w="1134" w:type="dxa"/>
            <w:shd w:val="clear" w:color="auto" w:fill="auto"/>
            <w:vAlign w:val="center"/>
          </w:tcPr>
          <w:p w14:paraId="01A6D213">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14:paraId="4D0B6D93">
            <w:pPr>
              <w:spacing w:line="300" w:lineRule="exact"/>
              <w:jc w:val="left"/>
              <w:rPr>
                <w:rFonts w:hint="eastAsia" w:ascii="方正书宋_GBK" w:eastAsia="方正书宋_GBK"/>
              </w:rPr>
            </w:pPr>
            <w:r>
              <w:rPr>
                <w:rFonts w:hint="eastAsia" w:ascii="方正书宋_GBK" w:eastAsia="方正书宋_GBK"/>
              </w:rPr>
              <w:t>窗帘及类似品</w:t>
            </w:r>
          </w:p>
        </w:tc>
        <w:tc>
          <w:tcPr>
            <w:tcW w:w="1531" w:type="dxa"/>
            <w:shd w:val="clear" w:color="auto" w:fill="auto"/>
            <w:vAlign w:val="center"/>
          </w:tcPr>
          <w:p w14:paraId="2E6578B7">
            <w:pPr>
              <w:spacing w:line="300" w:lineRule="exact"/>
              <w:jc w:val="left"/>
              <w:rPr>
                <w:rFonts w:ascii="方正书宋_GBK" w:eastAsia="方正书宋_GBK"/>
              </w:rPr>
            </w:pPr>
            <w:r>
              <w:rPr>
                <w:rFonts w:ascii="方正书宋_GBK" w:eastAsia="方正书宋_GBK"/>
              </w:rPr>
              <w:t>A07030305</w:t>
            </w:r>
          </w:p>
        </w:tc>
        <w:tc>
          <w:tcPr>
            <w:tcW w:w="709" w:type="dxa"/>
            <w:shd w:val="clear" w:color="auto" w:fill="auto"/>
            <w:vAlign w:val="center"/>
          </w:tcPr>
          <w:p w14:paraId="036F80F2">
            <w:pPr>
              <w:spacing w:line="300" w:lineRule="exact"/>
              <w:jc w:val="center"/>
              <w:rPr>
                <w:rFonts w:hint="eastAsia" w:ascii="方正书宋_GBK" w:eastAsia="方正书宋_GBK"/>
              </w:rPr>
            </w:pPr>
            <w:r>
              <w:rPr>
                <w:rFonts w:hint="eastAsia" w:ascii="方正书宋_GBK" w:eastAsia="方正书宋_GBK"/>
              </w:rPr>
              <w:t>条</w:t>
            </w:r>
          </w:p>
        </w:tc>
        <w:tc>
          <w:tcPr>
            <w:tcW w:w="907" w:type="dxa"/>
            <w:shd w:val="clear" w:color="auto" w:fill="auto"/>
            <w:vAlign w:val="center"/>
          </w:tcPr>
          <w:p w14:paraId="00A03462">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1ABB8D14">
            <w:pPr>
              <w:spacing w:line="300" w:lineRule="exact"/>
              <w:jc w:val="right"/>
              <w:rPr>
                <w:rFonts w:ascii="方正书宋_GBK" w:eastAsia="方正书宋_GBK"/>
              </w:rPr>
            </w:pPr>
            <w:r>
              <w:rPr>
                <w:rFonts w:ascii="方正书宋_GBK" w:eastAsia="方正书宋_GBK"/>
              </w:rPr>
              <w:t>0.07</w:t>
            </w:r>
          </w:p>
        </w:tc>
        <w:tc>
          <w:tcPr>
            <w:tcW w:w="1134" w:type="dxa"/>
            <w:shd w:val="clear" w:color="auto" w:fill="auto"/>
            <w:vAlign w:val="center"/>
          </w:tcPr>
          <w:p w14:paraId="4DF9B46F">
            <w:pPr>
              <w:spacing w:line="300" w:lineRule="exact"/>
              <w:jc w:val="right"/>
              <w:rPr>
                <w:rFonts w:ascii="方正书宋_GBK" w:eastAsia="方正书宋_GBK"/>
              </w:rPr>
            </w:pPr>
            <w:r>
              <w:rPr>
                <w:rFonts w:ascii="方正书宋_GBK" w:eastAsia="方正书宋_GBK"/>
              </w:rPr>
              <w:t>0.07</w:t>
            </w:r>
          </w:p>
        </w:tc>
        <w:tc>
          <w:tcPr>
            <w:tcW w:w="1134" w:type="dxa"/>
            <w:shd w:val="clear" w:color="auto" w:fill="auto"/>
            <w:vAlign w:val="center"/>
          </w:tcPr>
          <w:p w14:paraId="3AD87144">
            <w:pPr>
              <w:spacing w:line="300" w:lineRule="exact"/>
              <w:jc w:val="right"/>
              <w:rPr>
                <w:rFonts w:ascii="方正书宋_GBK" w:eastAsia="方正书宋_GBK"/>
              </w:rPr>
            </w:pPr>
            <w:r>
              <w:rPr>
                <w:rFonts w:ascii="方正书宋_GBK" w:eastAsia="方正书宋_GBK"/>
              </w:rPr>
              <w:t>0.07</w:t>
            </w:r>
          </w:p>
        </w:tc>
        <w:tc>
          <w:tcPr>
            <w:tcW w:w="1134" w:type="dxa"/>
            <w:shd w:val="clear" w:color="auto" w:fill="auto"/>
            <w:vAlign w:val="center"/>
          </w:tcPr>
          <w:p w14:paraId="1D6D86F1">
            <w:pPr>
              <w:spacing w:line="300" w:lineRule="exact"/>
              <w:jc w:val="right"/>
              <w:rPr>
                <w:rFonts w:ascii="方正书宋_GBK" w:eastAsia="方正书宋_GBK"/>
              </w:rPr>
            </w:pPr>
          </w:p>
        </w:tc>
        <w:tc>
          <w:tcPr>
            <w:tcW w:w="1134" w:type="dxa"/>
            <w:shd w:val="clear" w:color="auto" w:fill="auto"/>
            <w:vAlign w:val="center"/>
          </w:tcPr>
          <w:p w14:paraId="229200FD">
            <w:pPr>
              <w:spacing w:line="300" w:lineRule="exact"/>
              <w:jc w:val="right"/>
              <w:rPr>
                <w:rFonts w:ascii="方正书宋_GBK" w:eastAsia="方正书宋_GBK"/>
              </w:rPr>
            </w:pPr>
          </w:p>
        </w:tc>
        <w:tc>
          <w:tcPr>
            <w:tcW w:w="1134" w:type="dxa"/>
            <w:shd w:val="clear" w:color="auto" w:fill="auto"/>
            <w:vAlign w:val="center"/>
          </w:tcPr>
          <w:p w14:paraId="3CE8541B">
            <w:pPr>
              <w:spacing w:line="300" w:lineRule="exact"/>
              <w:jc w:val="right"/>
              <w:rPr>
                <w:rFonts w:ascii="方正书宋_GBK" w:eastAsia="方正书宋_GBK"/>
              </w:rPr>
            </w:pPr>
          </w:p>
        </w:tc>
        <w:tc>
          <w:tcPr>
            <w:tcW w:w="1134" w:type="dxa"/>
            <w:shd w:val="clear" w:color="auto" w:fill="auto"/>
            <w:vAlign w:val="center"/>
          </w:tcPr>
          <w:p w14:paraId="45B5DA4F">
            <w:pPr>
              <w:spacing w:line="300" w:lineRule="exact"/>
              <w:jc w:val="right"/>
              <w:rPr>
                <w:rFonts w:ascii="方正书宋_GBK" w:eastAsia="方正书宋_GBK"/>
              </w:rPr>
            </w:pPr>
          </w:p>
        </w:tc>
      </w:tr>
      <w:tr w14:paraId="3B4B4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92B0F23">
            <w:pPr>
              <w:spacing w:line="300" w:lineRule="exact"/>
              <w:jc w:val="left"/>
              <w:rPr>
                <w:rFonts w:hint="eastAsia" w:ascii="方正书宋_GBK" w:eastAsia="方正书宋_GBK"/>
              </w:rPr>
            </w:pPr>
            <w:r>
              <w:rPr>
                <w:rFonts w:hint="eastAsia" w:ascii="方正书宋_GBK" w:eastAsia="方正书宋_GBK"/>
                <w:lang w:eastAsia="zh-CN"/>
              </w:rPr>
              <w:t>项目（涉密）</w:t>
            </w:r>
          </w:p>
        </w:tc>
        <w:tc>
          <w:tcPr>
            <w:tcW w:w="1134" w:type="dxa"/>
            <w:shd w:val="clear" w:color="auto" w:fill="auto"/>
            <w:vAlign w:val="center"/>
          </w:tcPr>
          <w:p w14:paraId="37EB0326">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14:paraId="58691301">
            <w:pPr>
              <w:spacing w:line="300" w:lineRule="exact"/>
              <w:jc w:val="left"/>
              <w:rPr>
                <w:rFonts w:hint="eastAsia" w:ascii="方正书宋_GBK" w:eastAsia="方正书宋_GBK"/>
              </w:rPr>
            </w:pPr>
            <w:r>
              <w:rPr>
                <w:rFonts w:hint="eastAsia" w:ascii="方正书宋_GBK" w:eastAsia="方正书宋_GBK"/>
              </w:rPr>
              <w:t>本册</w:t>
            </w:r>
          </w:p>
        </w:tc>
        <w:tc>
          <w:tcPr>
            <w:tcW w:w="1531" w:type="dxa"/>
            <w:shd w:val="clear" w:color="auto" w:fill="auto"/>
            <w:vAlign w:val="center"/>
          </w:tcPr>
          <w:p w14:paraId="3D89DC96">
            <w:pPr>
              <w:spacing w:line="300" w:lineRule="exact"/>
              <w:jc w:val="left"/>
              <w:rPr>
                <w:rFonts w:ascii="方正书宋_GBK" w:eastAsia="方正书宋_GBK"/>
              </w:rPr>
            </w:pPr>
            <w:r>
              <w:rPr>
                <w:rFonts w:ascii="方正书宋_GBK" w:eastAsia="方正书宋_GBK"/>
              </w:rPr>
              <w:t>A080203</w:t>
            </w:r>
          </w:p>
        </w:tc>
        <w:tc>
          <w:tcPr>
            <w:tcW w:w="709" w:type="dxa"/>
            <w:shd w:val="clear" w:color="auto" w:fill="auto"/>
            <w:vAlign w:val="center"/>
          </w:tcPr>
          <w:p w14:paraId="316E7B6F">
            <w:pPr>
              <w:spacing w:line="300" w:lineRule="exact"/>
              <w:jc w:val="center"/>
              <w:rPr>
                <w:rFonts w:hint="eastAsia" w:ascii="方正书宋_GBK" w:eastAsia="方正书宋_GBK"/>
              </w:rPr>
            </w:pPr>
            <w:r>
              <w:rPr>
                <w:rFonts w:hint="eastAsia" w:ascii="方正书宋_GBK" w:eastAsia="方正书宋_GBK"/>
              </w:rPr>
              <w:t>本</w:t>
            </w:r>
          </w:p>
        </w:tc>
        <w:tc>
          <w:tcPr>
            <w:tcW w:w="907" w:type="dxa"/>
            <w:shd w:val="clear" w:color="auto" w:fill="auto"/>
            <w:vAlign w:val="center"/>
          </w:tcPr>
          <w:p w14:paraId="5FF3453A">
            <w:pPr>
              <w:spacing w:line="300" w:lineRule="exact"/>
              <w:jc w:val="right"/>
              <w:rPr>
                <w:rFonts w:ascii="方正书宋_GBK" w:eastAsia="方正书宋_GBK"/>
              </w:rPr>
            </w:pPr>
            <w:r>
              <w:rPr>
                <w:rFonts w:ascii="方正书宋_GBK" w:eastAsia="方正书宋_GBK"/>
              </w:rPr>
              <w:t>8.00</w:t>
            </w:r>
          </w:p>
        </w:tc>
        <w:tc>
          <w:tcPr>
            <w:tcW w:w="907" w:type="dxa"/>
            <w:shd w:val="clear" w:color="auto" w:fill="auto"/>
            <w:vAlign w:val="center"/>
          </w:tcPr>
          <w:p w14:paraId="6CFD8E8C">
            <w:pPr>
              <w:spacing w:line="300" w:lineRule="exact"/>
              <w:jc w:val="right"/>
              <w:rPr>
                <w:rFonts w:ascii="方正书宋_GBK" w:eastAsia="方正书宋_GBK"/>
              </w:rPr>
            </w:pPr>
            <w:r>
              <w:rPr>
                <w:rFonts w:ascii="方正书宋_GBK" w:eastAsia="方正书宋_GBK"/>
              </w:rPr>
              <w:t>0.01</w:t>
            </w:r>
          </w:p>
        </w:tc>
        <w:tc>
          <w:tcPr>
            <w:tcW w:w="1134" w:type="dxa"/>
            <w:shd w:val="clear" w:color="auto" w:fill="auto"/>
            <w:vAlign w:val="center"/>
          </w:tcPr>
          <w:p w14:paraId="23045B64">
            <w:pPr>
              <w:spacing w:line="300" w:lineRule="exact"/>
              <w:jc w:val="right"/>
              <w:rPr>
                <w:rFonts w:ascii="方正书宋_GBK" w:eastAsia="方正书宋_GBK"/>
              </w:rPr>
            </w:pPr>
            <w:r>
              <w:rPr>
                <w:rFonts w:ascii="方正书宋_GBK" w:eastAsia="方正书宋_GBK"/>
              </w:rPr>
              <w:t>0.08</w:t>
            </w:r>
          </w:p>
        </w:tc>
        <w:tc>
          <w:tcPr>
            <w:tcW w:w="1134" w:type="dxa"/>
            <w:shd w:val="clear" w:color="auto" w:fill="auto"/>
            <w:vAlign w:val="center"/>
          </w:tcPr>
          <w:p w14:paraId="6E537913">
            <w:pPr>
              <w:spacing w:line="300" w:lineRule="exact"/>
              <w:jc w:val="right"/>
              <w:rPr>
                <w:rFonts w:ascii="方正书宋_GBK" w:eastAsia="方正书宋_GBK"/>
              </w:rPr>
            </w:pPr>
            <w:r>
              <w:rPr>
                <w:rFonts w:ascii="方正书宋_GBK" w:eastAsia="方正书宋_GBK"/>
              </w:rPr>
              <w:t>0.08</w:t>
            </w:r>
          </w:p>
        </w:tc>
        <w:tc>
          <w:tcPr>
            <w:tcW w:w="1134" w:type="dxa"/>
            <w:shd w:val="clear" w:color="auto" w:fill="auto"/>
            <w:vAlign w:val="center"/>
          </w:tcPr>
          <w:p w14:paraId="22AFBA35">
            <w:pPr>
              <w:spacing w:line="300" w:lineRule="exact"/>
              <w:jc w:val="right"/>
              <w:rPr>
                <w:rFonts w:ascii="方正书宋_GBK" w:eastAsia="方正书宋_GBK"/>
              </w:rPr>
            </w:pPr>
          </w:p>
        </w:tc>
        <w:tc>
          <w:tcPr>
            <w:tcW w:w="1134" w:type="dxa"/>
            <w:shd w:val="clear" w:color="auto" w:fill="auto"/>
            <w:vAlign w:val="center"/>
          </w:tcPr>
          <w:p w14:paraId="015CA128">
            <w:pPr>
              <w:spacing w:line="300" w:lineRule="exact"/>
              <w:jc w:val="right"/>
              <w:rPr>
                <w:rFonts w:ascii="方正书宋_GBK" w:eastAsia="方正书宋_GBK"/>
              </w:rPr>
            </w:pPr>
          </w:p>
        </w:tc>
        <w:tc>
          <w:tcPr>
            <w:tcW w:w="1134" w:type="dxa"/>
            <w:shd w:val="clear" w:color="auto" w:fill="auto"/>
            <w:vAlign w:val="center"/>
          </w:tcPr>
          <w:p w14:paraId="63E6A9A0">
            <w:pPr>
              <w:spacing w:line="300" w:lineRule="exact"/>
              <w:jc w:val="right"/>
              <w:rPr>
                <w:rFonts w:ascii="方正书宋_GBK" w:eastAsia="方正书宋_GBK"/>
              </w:rPr>
            </w:pPr>
          </w:p>
        </w:tc>
        <w:tc>
          <w:tcPr>
            <w:tcW w:w="1134" w:type="dxa"/>
            <w:shd w:val="clear" w:color="auto" w:fill="auto"/>
            <w:vAlign w:val="center"/>
          </w:tcPr>
          <w:p w14:paraId="4372DE2C">
            <w:pPr>
              <w:spacing w:line="300" w:lineRule="exact"/>
              <w:jc w:val="right"/>
              <w:rPr>
                <w:rFonts w:ascii="方正书宋_GBK" w:eastAsia="方正书宋_GBK"/>
              </w:rPr>
            </w:pPr>
          </w:p>
        </w:tc>
      </w:tr>
      <w:tr w14:paraId="256E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40D47E8C">
            <w:pPr>
              <w:spacing w:line="300" w:lineRule="exact"/>
              <w:jc w:val="left"/>
              <w:rPr>
                <w:rFonts w:hint="eastAsia" w:ascii="方正书宋_GBK" w:eastAsia="方正书宋_GBK"/>
              </w:rPr>
            </w:pPr>
            <w:r>
              <w:rPr>
                <w:rFonts w:hint="eastAsia" w:ascii="方正书宋_GBK" w:eastAsia="方正书宋_GBK"/>
                <w:lang w:eastAsia="zh-CN"/>
              </w:rPr>
              <w:t>项目（涉密）</w:t>
            </w:r>
          </w:p>
        </w:tc>
        <w:tc>
          <w:tcPr>
            <w:tcW w:w="1134" w:type="dxa"/>
            <w:shd w:val="clear" w:color="auto" w:fill="auto"/>
            <w:vAlign w:val="center"/>
          </w:tcPr>
          <w:p w14:paraId="1AAC712E">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14:paraId="2B35C810">
            <w:pPr>
              <w:spacing w:line="300" w:lineRule="exact"/>
              <w:jc w:val="left"/>
              <w:rPr>
                <w:rFonts w:hint="eastAsia" w:ascii="方正书宋_GBK" w:eastAsia="方正书宋_GBK"/>
              </w:rPr>
            </w:pPr>
            <w:r>
              <w:rPr>
                <w:rFonts w:hint="eastAsia" w:ascii="方正书宋_GBK" w:eastAsia="方正书宋_GBK"/>
                <w:lang w:eastAsia="zh-CN"/>
              </w:rPr>
              <w:t>（涉密）</w:t>
            </w:r>
          </w:p>
        </w:tc>
        <w:tc>
          <w:tcPr>
            <w:tcW w:w="1531" w:type="dxa"/>
            <w:shd w:val="clear" w:color="auto" w:fill="auto"/>
            <w:vAlign w:val="center"/>
          </w:tcPr>
          <w:p w14:paraId="0255BF8F">
            <w:pPr>
              <w:spacing w:line="300" w:lineRule="exact"/>
              <w:jc w:val="left"/>
              <w:rPr>
                <w:rFonts w:ascii="方正书宋_GBK" w:eastAsia="方正书宋_GBK"/>
              </w:rPr>
            </w:pPr>
            <w:r>
              <w:rPr>
                <w:rFonts w:ascii="方正书宋_GBK" w:eastAsia="方正书宋_GBK"/>
              </w:rPr>
              <w:t>C020703</w:t>
            </w:r>
          </w:p>
        </w:tc>
        <w:tc>
          <w:tcPr>
            <w:tcW w:w="709" w:type="dxa"/>
            <w:shd w:val="clear" w:color="auto" w:fill="auto"/>
            <w:vAlign w:val="center"/>
          </w:tcPr>
          <w:p w14:paraId="4A71425E">
            <w:pPr>
              <w:spacing w:line="300" w:lineRule="exact"/>
              <w:jc w:val="center"/>
              <w:rPr>
                <w:rFonts w:hint="eastAsia" w:ascii="方正书宋_GBK" w:eastAsia="方正书宋_GBK"/>
              </w:rPr>
            </w:pPr>
            <w:r>
              <w:rPr>
                <w:rFonts w:hint="eastAsia" w:ascii="方正书宋_GBK" w:eastAsia="方正书宋_GBK"/>
              </w:rPr>
              <w:t>年</w:t>
            </w:r>
          </w:p>
        </w:tc>
        <w:tc>
          <w:tcPr>
            <w:tcW w:w="907" w:type="dxa"/>
            <w:shd w:val="clear" w:color="auto" w:fill="auto"/>
            <w:vAlign w:val="center"/>
          </w:tcPr>
          <w:p w14:paraId="6076A5D2">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30523B21">
            <w:pPr>
              <w:spacing w:line="300" w:lineRule="exact"/>
              <w:jc w:val="right"/>
              <w:rPr>
                <w:rFonts w:ascii="方正书宋_GBK" w:eastAsia="方正书宋_GBK"/>
              </w:rPr>
            </w:pPr>
            <w:r>
              <w:rPr>
                <w:rFonts w:ascii="方正书宋_GBK" w:eastAsia="方正书宋_GBK"/>
              </w:rPr>
              <w:t>0.15</w:t>
            </w:r>
          </w:p>
        </w:tc>
        <w:tc>
          <w:tcPr>
            <w:tcW w:w="1134" w:type="dxa"/>
            <w:shd w:val="clear" w:color="auto" w:fill="auto"/>
            <w:vAlign w:val="center"/>
          </w:tcPr>
          <w:p w14:paraId="21237820">
            <w:pPr>
              <w:spacing w:line="300" w:lineRule="exact"/>
              <w:jc w:val="right"/>
              <w:rPr>
                <w:rFonts w:ascii="方正书宋_GBK" w:eastAsia="方正书宋_GBK"/>
              </w:rPr>
            </w:pPr>
            <w:r>
              <w:rPr>
                <w:rFonts w:ascii="方正书宋_GBK" w:eastAsia="方正书宋_GBK"/>
              </w:rPr>
              <w:t>0.15</w:t>
            </w:r>
          </w:p>
        </w:tc>
        <w:tc>
          <w:tcPr>
            <w:tcW w:w="1134" w:type="dxa"/>
            <w:shd w:val="clear" w:color="auto" w:fill="auto"/>
            <w:vAlign w:val="center"/>
          </w:tcPr>
          <w:p w14:paraId="044B0570">
            <w:pPr>
              <w:spacing w:line="300" w:lineRule="exact"/>
              <w:jc w:val="right"/>
              <w:rPr>
                <w:rFonts w:ascii="方正书宋_GBK" w:eastAsia="方正书宋_GBK"/>
              </w:rPr>
            </w:pPr>
            <w:r>
              <w:rPr>
                <w:rFonts w:ascii="方正书宋_GBK" w:eastAsia="方正书宋_GBK"/>
              </w:rPr>
              <w:t>0.15</w:t>
            </w:r>
          </w:p>
        </w:tc>
        <w:tc>
          <w:tcPr>
            <w:tcW w:w="1134" w:type="dxa"/>
            <w:shd w:val="clear" w:color="auto" w:fill="auto"/>
            <w:vAlign w:val="center"/>
          </w:tcPr>
          <w:p w14:paraId="0FF60CF5">
            <w:pPr>
              <w:spacing w:line="300" w:lineRule="exact"/>
              <w:jc w:val="right"/>
              <w:rPr>
                <w:rFonts w:ascii="方正书宋_GBK" w:eastAsia="方正书宋_GBK"/>
              </w:rPr>
            </w:pPr>
          </w:p>
        </w:tc>
        <w:tc>
          <w:tcPr>
            <w:tcW w:w="1134" w:type="dxa"/>
            <w:shd w:val="clear" w:color="auto" w:fill="auto"/>
            <w:vAlign w:val="center"/>
          </w:tcPr>
          <w:p w14:paraId="691ACE5B">
            <w:pPr>
              <w:spacing w:line="300" w:lineRule="exact"/>
              <w:jc w:val="right"/>
              <w:rPr>
                <w:rFonts w:ascii="方正书宋_GBK" w:eastAsia="方正书宋_GBK"/>
              </w:rPr>
            </w:pPr>
          </w:p>
        </w:tc>
        <w:tc>
          <w:tcPr>
            <w:tcW w:w="1134" w:type="dxa"/>
            <w:shd w:val="clear" w:color="auto" w:fill="auto"/>
            <w:vAlign w:val="center"/>
          </w:tcPr>
          <w:p w14:paraId="51477C99">
            <w:pPr>
              <w:spacing w:line="300" w:lineRule="exact"/>
              <w:jc w:val="right"/>
              <w:rPr>
                <w:rFonts w:ascii="方正书宋_GBK" w:eastAsia="方正书宋_GBK"/>
              </w:rPr>
            </w:pPr>
          </w:p>
        </w:tc>
        <w:tc>
          <w:tcPr>
            <w:tcW w:w="1134" w:type="dxa"/>
            <w:shd w:val="clear" w:color="auto" w:fill="auto"/>
            <w:vAlign w:val="center"/>
          </w:tcPr>
          <w:p w14:paraId="4D974144">
            <w:pPr>
              <w:spacing w:line="300" w:lineRule="exact"/>
              <w:jc w:val="right"/>
              <w:rPr>
                <w:rFonts w:ascii="方正书宋_GBK" w:eastAsia="方正书宋_GBK"/>
              </w:rPr>
            </w:pPr>
          </w:p>
        </w:tc>
      </w:tr>
      <w:tr w14:paraId="4863A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0E2C522A">
            <w:pPr>
              <w:spacing w:line="300" w:lineRule="exact"/>
              <w:jc w:val="left"/>
              <w:rPr>
                <w:rFonts w:hint="eastAsia" w:ascii="方正书宋_GBK" w:eastAsia="方正书宋_GBK"/>
              </w:rPr>
            </w:pPr>
            <w:r>
              <w:rPr>
                <w:rFonts w:hint="eastAsia" w:ascii="方正书宋_GBK" w:eastAsia="方正书宋_GBK"/>
                <w:lang w:eastAsia="zh-CN"/>
              </w:rPr>
              <w:t>项目（涉密）</w:t>
            </w:r>
          </w:p>
        </w:tc>
        <w:tc>
          <w:tcPr>
            <w:tcW w:w="1134" w:type="dxa"/>
            <w:shd w:val="clear" w:color="auto" w:fill="auto"/>
            <w:vAlign w:val="center"/>
          </w:tcPr>
          <w:p w14:paraId="797E485A">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14:paraId="6E954AC5">
            <w:pPr>
              <w:spacing w:line="300" w:lineRule="exact"/>
              <w:jc w:val="left"/>
              <w:rPr>
                <w:rFonts w:hint="eastAsia" w:ascii="方正书宋_GBK" w:eastAsia="方正书宋_GBK"/>
              </w:rPr>
            </w:pPr>
            <w:bookmarkStart w:id="8" w:name="_GoBack"/>
            <w:bookmarkEnd w:id="8"/>
            <w:r>
              <w:rPr>
                <w:rFonts w:hint="eastAsia" w:ascii="方正书宋_GBK" w:eastAsia="方正书宋_GBK"/>
                <w:lang w:eastAsia="zh-CN"/>
              </w:rPr>
              <w:t>（涉密）</w:t>
            </w:r>
          </w:p>
        </w:tc>
        <w:tc>
          <w:tcPr>
            <w:tcW w:w="1531" w:type="dxa"/>
            <w:shd w:val="clear" w:color="auto" w:fill="auto"/>
            <w:vAlign w:val="center"/>
          </w:tcPr>
          <w:p w14:paraId="10F917EA">
            <w:pPr>
              <w:spacing w:line="300" w:lineRule="exact"/>
              <w:jc w:val="left"/>
              <w:rPr>
                <w:rFonts w:ascii="方正书宋_GBK" w:eastAsia="方正书宋_GBK"/>
              </w:rPr>
            </w:pPr>
            <w:r>
              <w:rPr>
                <w:rFonts w:ascii="方正书宋_GBK" w:eastAsia="方正书宋_GBK"/>
              </w:rPr>
              <w:t>C020601</w:t>
            </w:r>
          </w:p>
        </w:tc>
        <w:tc>
          <w:tcPr>
            <w:tcW w:w="709" w:type="dxa"/>
            <w:shd w:val="clear" w:color="auto" w:fill="auto"/>
            <w:vAlign w:val="center"/>
          </w:tcPr>
          <w:p w14:paraId="28D23343">
            <w:pPr>
              <w:spacing w:line="300" w:lineRule="exact"/>
              <w:jc w:val="center"/>
              <w:rPr>
                <w:rFonts w:hint="eastAsia" w:ascii="方正书宋_GBK" w:eastAsia="方正书宋_GBK"/>
              </w:rPr>
            </w:pPr>
            <w:r>
              <w:rPr>
                <w:rFonts w:hint="eastAsia" w:ascii="方正书宋_GBK" w:eastAsia="方正书宋_GBK"/>
              </w:rPr>
              <w:t>年</w:t>
            </w:r>
          </w:p>
        </w:tc>
        <w:tc>
          <w:tcPr>
            <w:tcW w:w="907" w:type="dxa"/>
            <w:shd w:val="clear" w:color="auto" w:fill="auto"/>
            <w:vAlign w:val="center"/>
          </w:tcPr>
          <w:p w14:paraId="6974E6BD">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5CEF2248">
            <w:pPr>
              <w:spacing w:line="300" w:lineRule="exact"/>
              <w:jc w:val="right"/>
              <w:rPr>
                <w:rFonts w:ascii="方正书宋_GBK" w:eastAsia="方正书宋_GBK"/>
              </w:rPr>
            </w:pPr>
            <w:r>
              <w:rPr>
                <w:rFonts w:ascii="方正书宋_GBK" w:eastAsia="方正书宋_GBK"/>
              </w:rPr>
              <w:t>1.25</w:t>
            </w:r>
          </w:p>
        </w:tc>
        <w:tc>
          <w:tcPr>
            <w:tcW w:w="1134" w:type="dxa"/>
            <w:shd w:val="clear" w:color="auto" w:fill="auto"/>
            <w:vAlign w:val="center"/>
          </w:tcPr>
          <w:p w14:paraId="6A2CE0AD">
            <w:pPr>
              <w:spacing w:line="300" w:lineRule="exact"/>
              <w:jc w:val="right"/>
              <w:rPr>
                <w:rFonts w:ascii="方正书宋_GBK" w:eastAsia="方正书宋_GBK"/>
              </w:rPr>
            </w:pPr>
            <w:r>
              <w:rPr>
                <w:rFonts w:ascii="方正书宋_GBK" w:eastAsia="方正书宋_GBK"/>
              </w:rPr>
              <w:t>1.25</w:t>
            </w:r>
          </w:p>
        </w:tc>
        <w:tc>
          <w:tcPr>
            <w:tcW w:w="1134" w:type="dxa"/>
            <w:shd w:val="clear" w:color="auto" w:fill="auto"/>
            <w:vAlign w:val="center"/>
          </w:tcPr>
          <w:p w14:paraId="2980334F">
            <w:pPr>
              <w:spacing w:line="300" w:lineRule="exact"/>
              <w:jc w:val="right"/>
              <w:rPr>
                <w:rFonts w:ascii="方正书宋_GBK" w:eastAsia="方正书宋_GBK"/>
              </w:rPr>
            </w:pPr>
            <w:r>
              <w:rPr>
                <w:rFonts w:ascii="方正书宋_GBK" w:eastAsia="方正书宋_GBK"/>
              </w:rPr>
              <w:t>1.25</w:t>
            </w:r>
          </w:p>
        </w:tc>
        <w:tc>
          <w:tcPr>
            <w:tcW w:w="1134" w:type="dxa"/>
            <w:shd w:val="clear" w:color="auto" w:fill="auto"/>
            <w:vAlign w:val="center"/>
          </w:tcPr>
          <w:p w14:paraId="5BCD7F5C">
            <w:pPr>
              <w:spacing w:line="300" w:lineRule="exact"/>
              <w:jc w:val="right"/>
              <w:rPr>
                <w:rFonts w:ascii="方正书宋_GBK" w:eastAsia="方正书宋_GBK"/>
              </w:rPr>
            </w:pPr>
          </w:p>
        </w:tc>
        <w:tc>
          <w:tcPr>
            <w:tcW w:w="1134" w:type="dxa"/>
            <w:shd w:val="clear" w:color="auto" w:fill="auto"/>
            <w:vAlign w:val="center"/>
          </w:tcPr>
          <w:p w14:paraId="3A8459DA">
            <w:pPr>
              <w:spacing w:line="300" w:lineRule="exact"/>
              <w:jc w:val="right"/>
              <w:rPr>
                <w:rFonts w:ascii="方正书宋_GBK" w:eastAsia="方正书宋_GBK"/>
              </w:rPr>
            </w:pPr>
          </w:p>
        </w:tc>
        <w:tc>
          <w:tcPr>
            <w:tcW w:w="1134" w:type="dxa"/>
            <w:shd w:val="clear" w:color="auto" w:fill="auto"/>
            <w:vAlign w:val="center"/>
          </w:tcPr>
          <w:p w14:paraId="1CD84FCD">
            <w:pPr>
              <w:spacing w:line="300" w:lineRule="exact"/>
              <w:jc w:val="right"/>
              <w:rPr>
                <w:rFonts w:ascii="方正书宋_GBK" w:eastAsia="方正书宋_GBK"/>
              </w:rPr>
            </w:pPr>
          </w:p>
        </w:tc>
        <w:tc>
          <w:tcPr>
            <w:tcW w:w="1134" w:type="dxa"/>
            <w:shd w:val="clear" w:color="auto" w:fill="auto"/>
            <w:vAlign w:val="center"/>
          </w:tcPr>
          <w:p w14:paraId="3499F2B5">
            <w:pPr>
              <w:spacing w:line="300" w:lineRule="exact"/>
              <w:jc w:val="right"/>
              <w:rPr>
                <w:rFonts w:ascii="方正书宋_GBK" w:eastAsia="方正书宋_GBK"/>
              </w:rPr>
            </w:pPr>
          </w:p>
        </w:tc>
      </w:tr>
      <w:tr w14:paraId="7A223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471325E1">
            <w:pPr>
              <w:spacing w:line="300" w:lineRule="exact"/>
              <w:jc w:val="left"/>
              <w:rPr>
                <w:rFonts w:hint="eastAsia" w:ascii="方正书宋_GBK" w:eastAsia="方正书宋_GBK"/>
              </w:rPr>
            </w:pPr>
            <w:r>
              <w:rPr>
                <w:rFonts w:hint="eastAsia" w:ascii="方正书宋_GBK" w:eastAsia="方正书宋_GBK"/>
                <w:lang w:eastAsia="zh-CN"/>
              </w:rPr>
              <w:t>项目（涉密）</w:t>
            </w:r>
          </w:p>
        </w:tc>
        <w:tc>
          <w:tcPr>
            <w:tcW w:w="1134" w:type="dxa"/>
            <w:shd w:val="clear" w:color="auto" w:fill="auto"/>
            <w:vAlign w:val="center"/>
          </w:tcPr>
          <w:p w14:paraId="06CCF55B">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14:paraId="155FD092">
            <w:pPr>
              <w:spacing w:line="300" w:lineRule="exact"/>
              <w:jc w:val="left"/>
              <w:rPr>
                <w:rFonts w:hint="eastAsia" w:ascii="方正书宋_GBK" w:eastAsia="方正书宋_GBK"/>
              </w:rPr>
            </w:pPr>
            <w:r>
              <w:rPr>
                <w:rFonts w:ascii="方正书宋_GBK" w:eastAsia="方正书宋_GBK"/>
              </w:rPr>
              <w:t>LED</w:t>
            </w:r>
            <w:r>
              <w:rPr>
                <w:rFonts w:hint="eastAsia" w:ascii="方正书宋_GBK" w:eastAsia="方正书宋_GBK"/>
              </w:rPr>
              <w:t>显示屏</w:t>
            </w:r>
          </w:p>
        </w:tc>
        <w:tc>
          <w:tcPr>
            <w:tcW w:w="1531" w:type="dxa"/>
            <w:shd w:val="clear" w:color="auto" w:fill="auto"/>
            <w:vAlign w:val="center"/>
          </w:tcPr>
          <w:p w14:paraId="2350EC63">
            <w:pPr>
              <w:spacing w:line="300" w:lineRule="exact"/>
              <w:jc w:val="left"/>
              <w:rPr>
                <w:rFonts w:ascii="方正书宋_GBK" w:eastAsia="方正书宋_GBK"/>
              </w:rPr>
            </w:pPr>
            <w:r>
              <w:rPr>
                <w:rFonts w:ascii="方正书宋_GBK" w:eastAsia="方正书宋_GBK"/>
              </w:rPr>
              <w:t>A020207</w:t>
            </w:r>
          </w:p>
        </w:tc>
        <w:tc>
          <w:tcPr>
            <w:tcW w:w="709" w:type="dxa"/>
            <w:shd w:val="clear" w:color="auto" w:fill="auto"/>
            <w:vAlign w:val="center"/>
          </w:tcPr>
          <w:p w14:paraId="290B6B19">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4B4CC5C0">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76A24429">
            <w:pPr>
              <w:spacing w:line="300" w:lineRule="exact"/>
              <w:jc w:val="right"/>
              <w:rPr>
                <w:rFonts w:ascii="方正书宋_GBK" w:eastAsia="方正书宋_GBK"/>
              </w:rPr>
            </w:pPr>
            <w:r>
              <w:rPr>
                <w:rFonts w:ascii="方正书宋_GBK" w:eastAsia="方正书宋_GBK"/>
              </w:rPr>
              <w:t>0.30</w:t>
            </w:r>
          </w:p>
        </w:tc>
        <w:tc>
          <w:tcPr>
            <w:tcW w:w="1134" w:type="dxa"/>
            <w:shd w:val="clear" w:color="auto" w:fill="auto"/>
            <w:vAlign w:val="center"/>
          </w:tcPr>
          <w:p w14:paraId="0572FFB6">
            <w:pPr>
              <w:spacing w:line="300" w:lineRule="exact"/>
              <w:jc w:val="right"/>
              <w:rPr>
                <w:rFonts w:ascii="方正书宋_GBK" w:eastAsia="方正书宋_GBK"/>
              </w:rPr>
            </w:pPr>
            <w:r>
              <w:rPr>
                <w:rFonts w:ascii="方正书宋_GBK" w:eastAsia="方正书宋_GBK"/>
              </w:rPr>
              <w:t>0.30</w:t>
            </w:r>
          </w:p>
        </w:tc>
        <w:tc>
          <w:tcPr>
            <w:tcW w:w="1134" w:type="dxa"/>
            <w:shd w:val="clear" w:color="auto" w:fill="auto"/>
            <w:vAlign w:val="center"/>
          </w:tcPr>
          <w:p w14:paraId="7E0F5666">
            <w:pPr>
              <w:spacing w:line="300" w:lineRule="exact"/>
              <w:jc w:val="right"/>
              <w:rPr>
                <w:rFonts w:ascii="方正书宋_GBK" w:eastAsia="方正书宋_GBK"/>
              </w:rPr>
            </w:pPr>
            <w:r>
              <w:rPr>
                <w:rFonts w:ascii="方正书宋_GBK" w:eastAsia="方正书宋_GBK"/>
              </w:rPr>
              <w:t>0.30</w:t>
            </w:r>
          </w:p>
        </w:tc>
        <w:tc>
          <w:tcPr>
            <w:tcW w:w="1134" w:type="dxa"/>
            <w:shd w:val="clear" w:color="auto" w:fill="auto"/>
            <w:vAlign w:val="center"/>
          </w:tcPr>
          <w:p w14:paraId="44E75035">
            <w:pPr>
              <w:spacing w:line="300" w:lineRule="exact"/>
              <w:jc w:val="right"/>
              <w:rPr>
                <w:rFonts w:ascii="方正书宋_GBK" w:eastAsia="方正书宋_GBK"/>
              </w:rPr>
            </w:pPr>
          </w:p>
        </w:tc>
        <w:tc>
          <w:tcPr>
            <w:tcW w:w="1134" w:type="dxa"/>
            <w:shd w:val="clear" w:color="auto" w:fill="auto"/>
            <w:vAlign w:val="center"/>
          </w:tcPr>
          <w:p w14:paraId="7A834223">
            <w:pPr>
              <w:spacing w:line="300" w:lineRule="exact"/>
              <w:jc w:val="right"/>
              <w:rPr>
                <w:rFonts w:ascii="方正书宋_GBK" w:eastAsia="方正书宋_GBK"/>
              </w:rPr>
            </w:pPr>
          </w:p>
        </w:tc>
        <w:tc>
          <w:tcPr>
            <w:tcW w:w="1134" w:type="dxa"/>
            <w:shd w:val="clear" w:color="auto" w:fill="auto"/>
            <w:vAlign w:val="center"/>
          </w:tcPr>
          <w:p w14:paraId="14CA9578">
            <w:pPr>
              <w:spacing w:line="300" w:lineRule="exact"/>
              <w:jc w:val="right"/>
              <w:rPr>
                <w:rFonts w:ascii="方正书宋_GBK" w:eastAsia="方正书宋_GBK"/>
              </w:rPr>
            </w:pPr>
          </w:p>
        </w:tc>
        <w:tc>
          <w:tcPr>
            <w:tcW w:w="1134" w:type="dxa"/>
            <w:shd w:val="clear" w:color="auto" w:fill="auto"/>
            <w:vAlign w:val="center"/>
          </w:tcPr>
          <w:p w14:paraId="46D4E2C4">
            <w:pPr>
              <w:spacing w:line="300" w:lineRule="exact"/>
              <w:jc w:val="right"/>
              <w:rPr>
                <w:rFonts w:ascii="方正书宋_GBK" w:eastAsia="方正书宋_GBK"/>
              </w:rPr>
            </w:pPr>
          </w:p>
        </w:tc>
      </w:tr>
      <w:tr w14:paraId="06F2C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42568E3D">
            <w:pPr>
              <w:spacing w:line="300" w:lineRule="exact"/>
              <w:jc w:val="left"/>
              <w:rPr>
                <w:rFonts w:hint="eastAsia" w:ascii="方正书宋_GBK" w:eastAsia="方正书宋_GBK"/>
              </w:rPr>
            </w:pPr>
            <w:r>
              <w:rPr>
                <w:rFonts w:hint="eastAsia" w:ascii="方正书宋_GBK" w:eastAsia="方正书宋_GBK"/>
                <w:lang w:eastAsia="zh-CN"/>
              </w:rPr>
              <w:t>项目（涉密）</w:t>
            </w:r>
          </w:p>
        </w:tc>
        <w:tc>
          <w:tcPr>
            <w:tcW w:w="1134" w:type="dxa"/>
            <w:shd w:val="clear" w:color="auto" w:fill="auto"/>
            <w:vAlign w:val="center"/>
          </w:tcPr>
          <w:p w14:paraId="62B1912C">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14:paraId="651DB821">
            <w:pPr>
              <w:spacing w:line="300" w:lineRule="exact"/>
              <w:jc w:val="left"/>
              <w:rPr>
                <w:rFonts w:ascii="方正书宋_GBK" w:eastAsia="方正书宋_GBK"/>
              </w:rPr>
            </w:pPr>
            <w:r>
              <w:rPr>
                <w:rFonts w:ascii="方正书宋_GBK" w:eastAsia="方正书宋_GBK"/>
              </w:rPr>
              <w:t>LED</w:t>
            </w:r>
            <w:r>
              <w:rPr>
                <w:rFonts w:hint="eastAsia" w:ascii="方正书宋_GBK" w:eastAsia="方正书宋_GBK"/>
              </w:rPr>
              <w:t>显示屏</w:t>
            </w:r>
          </w:p>
        </w:tc>
        <w:tc>
          <w:tcPr>
            <w:tcW w:w="1531" w:type="dxa"/>
            <w:shd w:val="clear" w:color="auto" w:fill="auto"/>
            <w:vAlign w:val="center"/>
          </w:tcPr>
          <w:p w14:paraId="20F43D66">
            <w:pPr>
              <w:spacing w:line="300" w:lineRule="exact"/>
              <w:jc w:val="left"/>
              <w:rPr>
                <w:rFonts w:ascii="方正书宋_GBK" w:eastAsia="方正书宋_GBK"/>
              </w:rPr>
            </w:pPr>
            <w:r>
              <w:rPr>
                <w:rFonts w:ascii="方正书宋_GBK" w:eastAsia="方正书宋_GBK"/>
              </w:rPr>
              <w:t>A020207</w:t>
            </w:r>
          </w:p>
        </w:tc>
        <w:tc>
          <w:tcPr>
            <w:tcW w:w="709" w:type="dxa"/>
            <w:shd w:val="clear" w:color="auto" w:fill="auto"/>
            <w:vAlign w:val="center"/>
          </w:tcPr>
          <w:p w14:paraId="362D449A">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14:paraId="44974F4C">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752C44A0">
            <w:pPr>
              <w:spacing w:line="300" w:lineRule="exact"/>
              <w:jc w:val="right"/>
              <w:rPr>
                <w:rFonts w:ascii="方正书宋_GBK" w:eastAsia="方正书宋_GBK"/>
              </w:rPr>
            </w:pPr>
            <w:r>
              <w:rPr>
                <w:rFonts w:ascii="方正书宋_GBK" w:eastAsia="方正书宋_GBK"/>
              </w:rPr>
              <w:t>6.85</w:t>
            </w:r>
          </w:p>
        </w:tc>
        <w:tc>
          <w:tcPr>
            <w:tcW w:w="1134" w:type="dxa"/>
            <w:shd w:val="clear" w:color="auto" w:fill="auto"/>
            <w:vAlign w:val="center"/>
          </w:tcPr>
          <w:p w14:paraId="510D4DEF">
            <w:pPr>
              <w:spacing w:line="300" w:lineRule="exact"/>
              <w:jc w:val="right"/>
              <w:rPr>
                <w:rFonts w:ascii="方正书宋_GBK" w:eastAsia="方正书宋_GBK"/>
              </w:rPr>
            </w:pPr>
            <w:r>
              <w:rPr>
                <w:rFonts w:ascii="方正书宋_GBK" w:eastAsia="方正书宋_GBK"/>
              </w:rPr>
              <w:t>6.85</w:t>
            </w:r>
          </w:p>
        </w:tc>
        <w:tc>
          <w:tcPr>
            <w:tcW w:w="1134" w:type="dxa"/>
            <w:shd w:val="clear" w:color="auto" w:fill="auto"/>
            <w:vAlign w:val="center"/>
          </w:tcPr>
          <w:p w14:paraId="091E9FD6">
            <w:pPr>
              <w:spacing w:line="300" w:lineRule="exact"/>
              <w:jc w:val="right"/>
              <w:rPr>
                <w:rFonts w:ascii="方正书宋_GBK" w:eastAsia="方正书宋_GBK"/>
              </w:rPr>
            </w:pPr>
            <w:r>
              <w:rPr>
                <w:rFonts w:ascii="方正书宋_GBK" w:eastAsia="方正书宋_GBK"/>
              </w:rPr>
              <w:t>6.85</w:t>
            </w:r>
          </w:p>
        </w:tc>
        <w:tc>
          <w:tcPr>
            <w:tcW w:w="1134" w:type="dxa"/>
            <w:shd w:val="clear" w:color="auto" w:fill="auto"/>
            <w:vAlign w:val="center"/>
          </w:tcPr>
          <w:p w14:paraId="7BC50AFA">
            <w:pPr>
              <w:spacing w:line="300" w:lineRule="exact"/>
              <w:jc w:val="right"/>
              <w:rPr>
                <w:rFonts w:ascii="方正书宋_GBK" w:eastAsia="方正书宋_GBK"/>
              </w:rPr>
            </w:pPr>
          </w:p>
        </w:tc>
        <w:tc>
          <w:tcPr>
            <w:tcW w:w="1134" w:type="dxa"/>
            <w:shd w:val="clear" w:color="auto" w:fill="auto"/>
            <w:vAlign w:val="center"/>
          </w:tcPr>
          <w:p w14:paraId="0FFD3214">
            <w:pPr>
              <w:spacing w:line="300" w:lineRule="exact"/>
              <w:jc w:val="right"/>
              <w:rPr>
                <w:rFonts w:ascii="方正书宋_GBK" w:eastAsia="方正书宋_GBK"/>
              </w:rPr>
            </w:pPr>
          </w:p>
        </w:tc>
        <w:tc>
          <w:tcPr>
            <w:tcW w:w="1134" w:type="dxa"/>
            <w:shd w:val="clear" w:color="auto" w:fill="auto"/>
            <w:vAlign w:val="center"/>
          </w:tcPr>
          <w:p w14:paraId="412A4943">
            <w:pPr>
              <w:spacing w:line="300" w:lineRule="exact"/>
              <w:jc w:val="right"/>
              <w:rPr>
                <w:rFonts w:ascii="方正书宋_GBK" w:eastAsia="方正书宋_GBK"/>
              </w:rPr>
            </w:pPr>
          </w:p>
        </w:tc>
        <w:tc>
          <w:tcPr>
            <w:tcW w:w="1134" w:type="dxa"/>
            <w:shd w:val="clear" w:color="auto" w:fill="auto"/>
            <w:vAlign w:val="center"/>
          </w:tcPr>
          <w:p w14:paraId="0B895AF9">
            <w:pPr>
              <w:spacing w:line="300" w:lineRule="exact"/>
              <w:jc w:val="right"/>
              <w:rPr>
                <w:rFonts w:ascii="方正书宋_GBK" w:eastAsia="方正书宋_GBK"/>
              </w:rPr>
            </w:pPr>
          </w:p>
        </w:tc>
      </w:tr>
      <w:tr w14:paraId="63698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33B3CECF">
            <w:pPr>
              <w:spacing w:line="300" w:lineRule="exact"/>
              <w:jc w:val="left"/>
              <w:rPr>
                <w:rFonts w:hint="eastAsia" w:ascii="方正书宋_GBK" w:eastAsia="方正书宋_GBK"/>
              </w:rPr>
            </w:pPr>
            <w:r>
              <w:rPr>
                <w:rFonts w:hint="eastAsia" w:ascii="方正书宋_GBK" w:eastAsia="方正书宋_GBK"/>
                <w:lang w:eastAsia="zh-CN"/>
              </w:rPr>
              <w:t>项目（涉密）</w:t>
            </w:r>
          </w:p>
        </w:tc>
        <w:tc>
          <w:tcPr>
            <w:tcW w:w="1134" w:type="dxa"/>
            <w:shd w:val="clear" w:color="auto" w:fill="auto"/>
            <w:vAlign w:val="center"/>
          </w:tcPr>
          <w:p w14:paraId="7D861BF4">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14:paraId="19A9E28A">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14:paraId="32A2BE77">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14:paraId="1A601EEB">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14:paraId="118DB199">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0DA34169">
            <w:pPr>
              <w:spacing w:line="300" w:lineRule="exact"/>
              <w:jc w:val="right"/>
              <w:rPr>
                <w:rFonts w:ascii="方正书宋_GBK" w:eastAsia="方正书宋_GBK"/>
              </w:rPr>
            </w:pPr>
            <w:r>
              <w:rPr>
                <w:rFonts w:ascii="方正书宋_GBK" w:eastAsia="方正书宋_GBK"/>
              </w:rPr>
              <w:t>0.90</w:t>
            </w:r>
          </w:p>
        </w:tc>
        <w:tc>
          <w:tcPr>
            <w:tcW w:w="1134" w:type="dxa"/>
            <w:shd w:val="clear" w:color="auto" w:fill="auto"/>
            <w:vAlign w:val="center"/>
          </w:tcPr>
          <w:p w14:paraId="26432B6D">
            <w:pPr>
              <w:spacing w:line="300" w:lineRule="exact"/>
              <w:jc w:val="right"/>
              <w:rPr>
                <w:rFonts w:ascii="方正书宋_GBK" w:eastAsia="方正书宋_GBK"/>
              </w:rPr>
            </w:pPr>
            <w:r>
              <w:rPr>
                <w:rFonts w:ascii="方正书宋_GBK" w:eastAsia="方正书宋_GBK"/>
              </w:rPr>
              <w:t>0.90</w:t>
            </w:r>
          </w:p>
        </w:tc>
        <w:tc>
          <w:tcPr>
            <w:tcW w:w="1134" w:type="dxa"/>
            <w:shd w:val="clear" w:color="auto" w:fill="auto"/>
            <w:vAlign w:val="center"/>
          </w:tcPr>
          <w:p w14:paraId="112166E7">
            <w:pPr>
              <w:spacing w:line="300" w:lineRule="exact"/>
              <w:jc w:val="right"/>
              <w:rPr>
                <w:rFonts w:ascii="方正书宋_GBK" w:eastAsia="方正书宋_GBK"/>
              </w:rPr>
            </w:pPr>
            <w:r>
              <w:rPr>
                <w:rFonts w:ascii="方正书宋_GBK" w:eastAsia="方正书宋_GBK"/>
              </w:rPr>
              <w:t>0.90</w:t>
            </w:r>
          </w:p>
        </w:tc>
        <w:tc>
          <w:tcPr>
            <w:tcW w:w="1134" w:type="dxa"/>
            <w:shd w:val="clear" w:color="auto" w:fill="auto"/>
            <w:vAlign w:val="center"/>
          </w:tcPr>
          <w:p w14:paraId="632E551D">
            <w:pPr>
              <w:spacing w:line="300" w:lineRule="exact"/>
              <w:jc w:val="right"/>
              <w:rPr>
                <w:rFonts w:ascii="方正书宋_GBK" w:eastAsia="方正书宋_GBK"/>
              </w:rPr>
            </w:pPr>
          </w:p>
        </w:tc>
        <w:tc>
          <w:tcPr>
            <w:tcW w:w="1134" w:type="dxa"/>
            <w:shd w:val="clear" w:color="auto" w:fill="auto"/>
            <w:vAlign w:val="center"/>
          </w:tcPr>
          <w:p w14:paraId="038BE1F2">
            <w:pPr>
              <w:spacing w:line="300" w:lineRule="exact"/>
              <w:jc w:val="right"/>
              <w:rPr>
                <w:rFonts w:ascii="方正书宋_GBK" w:eastAsia="方正书宋_GBK"/>
              </w:rPr>
            </w:pPr>
          </w:p>
        </w:tc>
        <w:tc>
          <w:tcPr>
            <w:tcW w:w="1134" w:type="dxa"/>
            <w:shd w:val="clear" w:color="auto" w:fill="auto"/>
            <w:vAlign w:val="center"/>
          </w:tcPr>
          <w:p w14:paraId="03345FA1">
            <w:pPr>
              <w:spacing w:line="300" w:lineRule="exact"/>
              <w:jc w:val="right"/>
              <w:rPr>
                <w:rFonts w:ascii="方正书宋_GBK" w:eastAsia="方正书宋_GBK"/>
              </w:rPr>
            </w:pPr>
          </w:p>
        </w:tc>
        <w:tc>
          <w:tcPr>
            <w:tcW w:w="1134" w:type="dxa"/>
            <w:shd w:val="clear" w:color="auto" w:fill="auto"/>
            <w:vAlign w:val="center"/>
          </w:tcPr>
          <w:p w14:paraId="4A258548">
            <w:pPr>
              <w:spacing w:line="300" w:lineRule="exact"/>
              <w:jc w:val="right"/>
              <w:rPr>
                <w:rFonts w:ascii="方正书宋_GBK" w:eastAsia="方正书宋_GBK"/>
              </w:rPr>
            </w:pPr>
          </w:p>
        </w:tc>
      </w:tr>
      <w:tr w14:paraId="660CE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2F0F52E9">
            <w:pPr>
              <w:spacing w:line="300" w:lineRule="exact"/>
              <w:jc w:val="left"/>
              <w:rPr>
                <w:rFonts w:hint="eastAsia" w:ascii="方正书宋_GBK" w:eastAsia="方正书宋_GBK"/>
              </w:rPr>
            </w:pPr>
            <w:r>
              <w:rPr>
                <w:rFonts w:hint="eastAsia" w:ascii="方正书宋_GBK" w:eastAsia="方正书宋_GBK"/>
                <w:lang w:eastAsia="zh-CN"/>
              </w:rPr>
              <w:t>项目（涉密）</w:t>
            </w:r>
          </w:p>
        </w:tc>
        <w:tc>
          <w:tcPr>
            <w:tcW w:w="1134" w:type="dxa"/>
            <w:shd w:val="clear" w:color="auto" w:fill="auto"/>
            <w:vAlign w:val="center"/>
          </w:tcPr>
          <w:p w14:paraId="1CCCBC68">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14:paraId="034AD5AB">
            <w:pPr>
              <w:spacing w:line="300" w:lineRule="exact"/>
              <w:jc w:val="left"/>
              <w:rPr>
                <w:rFonts w:hint="eastAsia" w:ascii="方正书宋_GBK" w:eastAsia="方正书宋_GBK"/>
              </w:rPr>
            </w:pPr>
            <w:r>
              <w:rPr>
                <w:rFonts w:hint="eastAsia" w:ascii="方正书宋_GBK" w:eastAsia="方正书宋_GBK"/>
              </w:rPr>
              <w:t>金属质柜类</w:t>
            </w:r>
          </w:p>
        </w:tc>
        <w:tc>
          <w:tcPr>
            <w:tcW w:w="1531" w:type="dxa"/>
            <w:shd w:val="clear" w:color="auto" w:fill="auto"/>
            <w:vAlign w:val="center"/>
          </w:tcPr>
          <w:p w14:paraId="295E01EB">
            <w:pPr>
              <w:spacing w:line="300" w:lineRule="exact"/>
              <w:jc w:val="left"/>
              <w:rPr>
                <w:rFonts w:ascii="方正书宋_GBK" w:eastAsia="方正书宋_GBK"/>
              </w:rPr>
            </w:pPr>
            <w:r>
              <w:rPr>
                <w:rFonts w:ascii="方正书宋_GBK" w:eastAsia="方正书宋_GBK"/>
              </w:rPr>
              <w:t>A060503</w:t>
            </w:r>
          </w:p>
        </w:tc>
        <w:tc>
          <w:tcPr>
            <w:tcW w:w="709" w:type="dxa"/>
            <w:shd w:val="clear" w:color="auto" w:fill="auto"/>
            <w:vAlign w:val="center"/>
          </w:tcPr>
          <w:p w14:paraId="0453667B">
            <w:pPr>
              <w:spacing w:line="300" w:lineRule="exact"/>
              <w:jc w:val="center"/>
              <w:rPr>
                <w:rFonts w:hint="eastAsia" w:ascii="方正书宋_GBK" w:eastAsia="方正书宋_GBK"/>
              </w:rPr>
            </w:pPr>
            <w:r>
              <w:rPr>
                <w:rFonts w:ascii="方正书宋_GBK" w:eastAsia="方正书宋_GBK"/>
              </w:rPr>
              <w:t>cm</w:t>
            </w:r>
          </w:p>
        </w:tc>
        <w:tc>
          <w:tcPr>
            <w:tcW w:w="907" w:type="dxa"/>
            <w:shd w:val="clear" w:color="auto" w:fill="auto"/>
            <w:vAlign w:val="center"/>
          </w:tcPr>
          <w:p w14:paraId="7295B1F2">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35FD2EE8">
            <w:pPr>
              <w:spacing w:line="300" w:lineRule="exact"/>
              <w:jc w:val="right"/>
              <w:rPr>
                <w:rFonts w:ascii="方正书宋_GBK" w:eastAsia="方正书宋_GBK"/>
              </w:rPr>
            </w:pPr>
            <w:r>
              <w:rPr>
                <w:rFonts w:ascii="方正书宋_GBK" w:eastAsia="方正书宋_GBK"/>
              </w:rPr>
              <w:t>0.40</w:t>
            </w:r>
          </w:p>
        </w:tc>
        <w:tc>
          <w:tcPr>
            <w:tcW w:w="1134" w:type="dxa"/>
            <w:shd w:val="clear" w:color="auto" w:fill="auto"/>
            <w:vAlign w:val="center"/>
          </w:tcPr>
          <w:p w14:paraId="7A943372">
            <w:pPr>
              <w:spacing w:line="300" w:lineRule="exact"/>
              <w:jc w:val="right"/>
              <w:rPr>
                <w:rFonts w:ascii="方正书宋_GBK" w:eastAsia="方正书宋_GBK"/>
              </w:rPr>
            </w:pPr>
            <w:r>
              <w:rPr>
                <w:rFonts w:ascii="方正书宋_GBK" w:eastAsia="方正书宋_GBK"/>
              </w:rPr>
              <w:t>0.40</w:t>
            </w:r>
          </w:p>
        </w:tc>
        <w:tc>
          <w:tcPr>
            <w:tcW w:w="1134" w:type="dxa"/>
            <w:shd w:val="clear" w:color="auto" w:fill="auto"/>
            <w:vAlign w:val="center"/>
          </w:tcPr>
          <w:p w14:paraId="247ED9B0">
            <w:pPr>
              <w:spacing w:line="300" w:lineRule="exact"/>
              <w:jc w:val="right"/>
              <w:rPr>
                <w:rFonts w:ascii="方正书宋_GBK" w:eastAsia="方正书宋_GBK"/>
              </w:rPr>
            </w:pPr>
            <w:r>
              <w:rPr>
                <w:rFonts w:ascii="方正书宋_GBK" w:eastAsia="方正书宋_GBK"/>
              </w:rPr>
              <w:t>0.40</w:t>
            </w:r>
          </w:p>
        </w:tc>
        <w:tc>
          <w:tcPr>
            <w:tcW w:w="1134" w:type="dxa"/>
            <w:shd w:val="clear" w:color="auto" w:fill="auto"/>
            <w:vAlign w:val="center"/>
          </w:tcPr>
          <w:p w14:paraId="0631B150">
            <w:pPr>
              <w:spacing w:line="300" w:lineRule="exact"/>
              <w:jc w:val="right"/>
              <w:rPr>
                <w:rFonts w:ascii="方正书宋_GBK" w:eastAsia="方正书宋_GBK"/>
              </w:rPr>
            </w:pPr>
          </w:p>
        </w:tc>
        <w:tc>
          <w:tcPr>
            <w:tcW w:w="1134" w:type="dxa"/>
            <w:shd w:val="clear" w:color="auto" w:fill="auto"/>
            <w:vAlign w:val="center"/>
          </w:tcPr>
          <w:p w14:paraId="74F317E6">
            <w:pPr>
              <w:spacing w:line="300" w:lineRule="exact"/>
              <w:jc w:val="right"/>
              <w:rPr>
                <w:rFonts w:ascii="方正书宋_GBK" w:eastAsia="方正书宋_GBK"/>
              </w:rPr>
            </w:pPr>
          </w:p>
        </w:tc>
        <w:tc>
          <w:tcPr>
            <w:tcW w:w="1134" w:type="dxa"/>
            <w:shd w:val="clear" w:color="auto" w:fill="auto"/>
            <w:vAlign w:val="center"/>
          </w:tcPr>
          <w:p w14:paraId="743C7324">
            <w:pPr>
              <w:spacing w:line="300" w:lineRule="exact"/>
              <w:jc w:val="right"/>
              <w:rPr>
                <w:rFonts w:ascii="方正书宋_GBK" w:eastAsia="方正书宋_GBK"/>
              </w:rPr>
            </w:pPr>
          </w:p>
        </w:tc>
        <w:tc>
          <w:tcPr>
            <w:tcW w:w="1134" w:type="dxa"/>
            <w:shd w:val="clear" w:color="auto" w:fill="auto"/>
            <w:vAlign w:val="center"/>
          </w:tcPr>
          <w:p w14:paraId="7A373546">
            <w:pPr>
              <w:spacing w:line="300" w:lineRule="exact"/>
              <w:jc w:val="right"/>
              <w:rPr>
                <w:rFonts w:ascii="方正书宋_GBK" w:eastAsia="方正书宋_GBK"/>
              </w:rPr>
            </w:pPr>
          </w:p>
        </w:tc>
      </w:tr>
      <w:tr w14:paraId="2EECA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5A66F1D7">
            <w:pPr>
              <w:spacing w:line="300" w:lineRule="exact"/>
              <w:jc w:val="left"/>
              <w:rPr>
                <w:rFonts w:hint="eastAsia" w:ascii="方正书宋_GBK" w:eastAsia="方正书宋_GBK"/>
              </w:rPr>
            </w:pPr>
            <w:r>
              <w:rPr>
                <w:rFonts w:hint="eastAsia" w:ascii="方正书宋_GBK" w:eastAsia="方正书宋_GBK"/>
                <w:lang w:eastAsia="zh-CN"/>
              </w:rPr>
              <w:t>项目（涉密）</w:t>
            </w:r>
          </w:p>
        </w:tc>
        <w:tc>
          <w:tcPr>
            <w:tcW w:w="1134" w:type="dxa"/>
            <w:shd w:val="clear" w:color="auto" w:fill="auto"/>
            <w:vAlign w:val="center"/>
          </w:tcPr>
          <w:p w14:paraId="577CB226">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14:paraId="1D11CC11">
            <w:pPr>
              <w:spacing w:line="300" w:lineRule="exact"/>
              <w:jc w:val="left"/>
              <w:rPr>
                <w:rFonts w:hint="eastAsia" w:ascii="方正书宋_GBK" w:eastAsia="方正书宋_GBK"/>
              </w:rPr>
            </w:pPr>
            <w:r>
              <w:rPr>
                <w:rFonts w:hint="eastAsia" w:ascii="方正书宋_GBK" w:eastAsia="方正书宋_GBK"/>
              </w:rPr>
              <w:t>木制台、桌类</w:t>
            </w:r>
          </w:p>
        </w:tc>
        <w:tc>
          <w:tcPr>
            <w:tcW w:w="1531" w:type="dxa"/>
            <w:shd w:val="clear" w:color="auto" w:fill="auto"/>
            <w:vAlign w:val="center"/>
          </w:tcPr>
          <w:p w14:paraId="1A825952">
            <w:pPr>
              <w:spacing w:line="300" w:lineRule="exact"/>
              <w:jc w:val="left"/>
              <w:rPr>
                <w:rFonts w:ascii="方正书宋_GBK" w:eastAsia="方正书宋_GBK"/>
              </w:rPr>
            </w:pPr>
            <w:r>
              <w:rPr>
                <w:rFonts w:ascii="方正书宋_GBK" w:eastAsia="方正书宋_GBK"/>
              </w:rPr>
              <w:t>A060205</w:t>
            </w:r>
          </w:p>
        </w:tc>
        <w:tc>
          <w:tcPr>
            <w:tcW w:w="709" w:type="dxa"/>
            <w:shd w:val="clear" w:color="auto" w:fill="auto"/>
            <w:vAlign w:val="center"/>
          </w:tcPr>
          <w:p w14:paraId="0FCCF39A">
            <w:pPr>
              <w:spacing w:line="300" w:lineRule="exact"/>
              <w:jc w:val="center"/>
              <w:rPr>
                <w:rFonts w:ascii="方正书宋_GBK" w:eastAsia="方正书宋_GBK"/>
              </w:rPr>
            </w:pPr>
            <w:r>
              <w:rPr>
                <w:rFonts w:ascii="方正书宋_GBK" w:eastAsia="方正书宋_GBK"/>
              </w:rPr>
              <w:t>cm</w:t>
            </w:r>
          </w:p>
        </w:tc>
        <w:tc>
          <w:tcPr>
            <w:tcW w:w="907" w:type="dxa"/>
            <w:shd w:val="clear" w:color="auto" w:fill="auto"/>
            <w:vAlign w:val="center"/>
          </w:tcPr>
          <w:p w14:paraId="1719F01E">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3B81A108">
            <w:pPr>
              <w:spacing w:line="300" w:lineRule="exact"/>
              <w:jc w:val="right"/>
              <w:rPr>
                <w:rFonts w:ascii="方正书宋_GBK" w:eastAsia="方正书宋_GBK"/>
              </w:rPr>
            </w:pPr>
            <w:r>
              <w:rPr>
                <w:rFonts w:ascii="方正书宋_GBK" w:eastAsia="方正书宋_GBK"/>
              </w:rPr>
              <w:t>0.15</w:t>
            </w:r>
          </w:p>
        </w:tc>
        <w:tc>
          <w:tcPr>
            <w:tcW w:w="1134" w:type="dxa"/>
            <w:shd w:val="clear" w:color="auto" w:fill="auto"/>
            <w:vAlign w:val="center"/>
          </w:tcPr>
          <w:p w14:paraId="3959F4D7">
            <w:pPr>
              <w:spacing w:line="300" w:lineRule="exact"/>
              <w:jc w:val="right"/>
              <w:rPr>
                <w:rFonts w:ascii="方正书宋_GBK" w:eastAsia="方正书宋_GBK"/>
              </w:rPr>
            </w:pPr>
            <w:r>
              <w:rPr>
                <w:rFonts w:ascii="方正书宋_GBK" w:eastAsia="方正书宋_GBK"/>
              </w:rPr>
              <w:t>0.15</w:t>
            </w:r>
          </w:p>
        </w:tc>
        <w:tc>
          <w:tcPr>
            <w:tcW w:w="1134" w:type="dxa"/>
            <w:shd w:val="clear" w:color="auto" w:fill="auto"/>
            <w:vAlign w:val="center"/>
          </w:tcPr>
          <w:p w14:paraId="2BB64229">
            <w:pPr>
              <w:spacing w:line="300" w:lineRule="exact"/>
              <w:jc w:val="right"/>
              <w:rPr>
                <w:rFonts w:ascii="方正书宋_GBK" w:eastAsia="方正书宋_GBK"/>
              </w:rPr>
            </w:pPr>
            <w:r>
              <w:rPr>
                <w:rFonts w:ascii="方正书宋_GBK" w:eastAsia="方正书宋_GBK"/>
              </w:rPr>
              <w:t>0.15</w:t>
            </w:r>
          </w:p>
        </w:tc>
        <w:tc>
          <w:tcPr>
            <w:tcW w:w="1134" w:type="dxa"/>
            <w:shd w:val="clear" w:color="auto" w:fill="auto"/>
            <w:vAlign w:val="center"/>
          </w:tcPr>
          <w:p w14:paraId="397050FC">
            <w:pPr>
              <w:spacing w:line="300" w:lineRule="exact"/>
              <w:jc w:val="right"/>
              <w:rPr>
                <w:rFonts w:ascii="方正书宋_GBK" w:eastAsia="方正书宋_GBK"/>
              </w:rPr>
            </w:pPr>
          </w:p>
        </w:tc>
        <w:tc>
          <w:tcPr>
            <w:tcW w:w="1134" w:type="dxa"/>
            <w:shd w:val="clear" w:color="auto" w:fill="auto"/>
            <w:vAlign w:val="center"/>
          </w:tcPr>
          <w:p w14:paraId="602DCFD3">
            <w:pPr>
              <w:spacing w:line="300" w:lineRule="exact"/>
              <w:jc w:val="right"/>
              <w:rPr>
                <w:rFonts w:ascii="方正书宋_GBK" w:eastAsia="方正书宋_GBK"/>
              </w:rPr>
            </w:pPr>
          </w:p>
        </w:tc>
        <w:tc>
          <w:tcPr>
            <w:tcW w:w="1134" w:type="dxa"/>
            <w:shd w:val="clear" w:color="auto" w:fill="auto"/>
            <w:vAlign w:val="center"/>
          </w:tcPr>
          <w:p w14:paraId="01734132">
            <w:pPr>
              <w:spacing w:line="300" w:lineRule="exact"/>
              <w:jc w:val="right"/>
              <w:rPr>
                <w:rFonts w:ascii="方正书宋_GBK" w:eastAsia="方正书宋_GBK"/>
              </w:rPr>
            </w:pPr>
          </w:p>
        </w:tc>
        <w:tc>
          <w:tcPr>
            <w:tcW w:w="1134" w:type="dxa"/>
            <w:shd w:val="clear" w:color="auto" w:fill="auto"/>
            <w:vAlign w:val="center"/>
          </w:tcPr>
          <w:p w14:paraId="108B3291">
            <w:pPr>
              <w:spacing w:line="300" w:lineRule="exact"/>
              <w:jc w:val="right"/>
              <w:rPr>
                <w:rFonts w:ascii="方正书宋_GBK" w:eastAsia="方正书宋_GBK"/>
              </w:rPr>
            </w:pPr>
          </w:p>
        </w:tc>
      </w:tr>
    </w:tbl>
    <w:p w14:paraId="35DD70CD">
      <w:pPr>
        <w:autoSpaceDE w:val="0"/>
        <w:autoSpaceDN w:val="0"/>
        <w:adjustRightInd w:val="0"/>
        <w:ind w:firstLine="640" w:firstLineChars="200"/>
        <w:jc w:val="left"/>
        <w:rPr>
          <w:rFonts w:hint="eastAsia" w:ascii="黑体" w:hAnsi="黑体" w:eastAsia="黑体" w:cs="Times New Roman"/>
          <w:sz w:val="32"/>
          <w:szCs w:val="32"/>
        </w:rPr>
      </w:pPr>
    </w:p>
    <w:p w14:paraId="7F0E9830">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6616DBAB">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中共石家庄市长安区委网络安全和信息化委员会办公室</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0</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18.15</w:t>
      </w:r>
      <w:r>
        <w:rPr>
          <w:rFonts w:ascii="Times New Roman" w:hAnsi="Times New Roman" w:eastAsia="仿宋" w:cs="Times New Roman"/>
          <w:color w:val="000000"/>
          <w:sz w:val="32"/>
          <w:szCs w:val="32"/>
        </w:rPr>
        <w:t>万元，主要为计算机</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3A1B0F88">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1200571A">
            <w:pPr>
              <w:widowControl/>
              <w:jc w:val="center"/>
              <w:rPr>
                <w:rFonts w:ascii="宋体" w:hAnsi="宋体" w:cs="宋体"/>
                <w:b/>
                <w:bCs/>
                <w:kern w:val="0"/>
                <w:sz w:val="32"/>
                <w:szCs w:val="32"/>
              </w:rPr>
            </w:pPr>
            <w:r>
              <w:rPr>
                <w:rFonts w:hint="eastAsia" w:ascii="宋体" w:hAnsi="宋体" w:cs="宋体"/>
                <w:b/>
                <w:bCs/>
                <w:kern w:val="0"/>
                <w:sz w:val="32"/>
                <w:szCs w:val="32"/>
                <w:lang w:eastAsia="zh-CN"/>
              </w:rPr>
              <w:t>部门</w:t>
            </w:r>
            <w:r>
              <w:rPr>
                <w:rFonts w:hint="eastAsia" w:ascii="宋体" w:hAnsi="宋体" w:cs="宋体"/>
                <w:b/>
                <w:bCs/>
                <w:kern w:val="0"/>
                <w:sz w:val="32"/>
                <w:szCs w:val="32"/>
              </w:rPr>
              <w:t>固定资产占用情况表</w:t>
            </w:r>
          </w:p>
        </w:tc>
      </w:tr>
      <w:tr w14:paraId="7A127B7D">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444304B7">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中共石家庄市长安区委网络安全和信息化委员会办公室</w:t>
            </w:r>
          </w:p>
        </w:tc>
        <w:tc>
          <w:tcPr>
            <w:tcW w:w="5103" w:type="dxa"/>
            <w:tcBorders>
              <w:top w:val="nil"/>
              <w:left w:val="nil"/>
              <w:bottom w:val="nil"/>
              <w:right w:val="nil"/>
            </w:tcBorders>
            <w:vAlign w:val="center"/>
          </w:tcPr>
          <w:p w14:paraId="00745C84">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14:paraId="54D75B88">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530A2A30">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328C4CE8">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4BC71221">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1DE6BA0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50FE64D">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5518D1F4">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75A2354">
            <w:pPr>
              <w:widowControl/>
              <w:jc w:val="center"/>
              <w:rPr>
                <w:rFonts w:hint="eastAsia" w:ascii="Times New Roman" w:hAnsi="Times New Roman" w:eastAsia="仿宋" w:cs="Times New Roman"/>
                <w:color w:val="FF0000"/>
                <w:kern w:val="0"/>
                <w:sz w:val="22"/>
                <w:lang w:eastAsia="zh-CN"/>
              </w:rPr>
            </w:pPr>
            <w:r>
              <w:rPr>
                <w:rFonts w:hint="eastAsia" w:ascii="Times New Roman" w:hAnsi="Times New Roman" w:eastAsia="仿宋" w:cs="Times New Roman"/>
                <w:color w:val="000000"/>
                <w:kern w:val="0"/>
                <w:sz w:val="22"/>
                <w:lang w:val="en-US" w:eastAsia="zh-CN"/>
              </w:rPr>
              <w:t>0</w:t>
            </w:r>
          </w:p>
        </w:tc>
      </w:tr>
      <w:tr w14:paraId="04E4424A">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C29B2D6">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057B9F7C">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eastAsia="zh-CN"/>
              </w:rPr>
              <w:t>0</w:t>
            </w:r>
          </w:p>
        </w:tc>
        <w:tc>
          <w:tcPr>
            <w:tcW w:w="5103" w:type="dxa"/>
            <w:tcBorders>
              <w:top w:val="nil"/>
              <w:left w:val="nil"/>
              <w:bottom w:val="single" w:color="auto" w:sz="4" w:space="0"/>
              <w:right w:val="single" w:color="auto" w:sz="4" w:space="0"/>
            </w:tcBorders>
            <w:vAlign w:val="center"/>
          </w:tcPr>
          <w:p w14:paraId="7749C991">
            <w:pPr>
              <w:widowControl/>
              <w:jc w:val="center"/>
              <w:rPr>
                <w:rFonts w:ascii="Times New Roman" w:hAnsi="Times New Roman" w:eastAsia="仿宋" w:cs="Times New Roman"/>
                <w:kern w:val="0"/>
                <w:sz w:val="22"/>
              </w:rPr>
            </w:pPr>
          </w:p>
        </w:tc>
      </w:tr>
      <w:tr w14:paraId="51B73FE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D36C861">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4CD6C3C0">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eastAsia="zh-CN"/>
              </w:rPr>
              <w:t>0</w:t>
            </w:r>
          </w:p>
        </w:tc>
        <w:tc>
          <w:tcPr>
            <w:tcW w:w="5103" w:type="dxa"/>
            <w:tcBorders>
              <w:top w:val="nil"/>
              <w:left w:val="nil"/>
              <w:bottom w:val="single" w:color="auto" w:sz="4" w:space="0"/>
              <w:right w:val="single" w:color="auto" w:sz="4" w:space="0"/>
            </w:tcBorders>
            <w:vAlign w:val="center"/>
          </w:tcPr>
          <w:p w14:paraId="1B0A36AF">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14:paraId="560A870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6A5D85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46602E06">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vAlign w:val="center"/>
          </w:tcPr>
          <w:p w14:paraId="00A37462">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14:paraId="39463B9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C8467D5">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7F8E37BC">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F10FF4B">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14:paraId="3690EA4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BDDE8B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7257DF53">
            <w:pPr>
              <w:widowControl/>
              <w:jc w:val="center"/>
              <w:rPr>
                <w:rFonts w:hint="default" w:ascii="Times New Roman" w:hAnsi="Times New Roman" w:eastAsia="仿宋" w:cs="Times New Roman"/>
                <w:kern w:val="0"/>
                <w:sz w:val="22"/>
                <w:lang w:val="en-US"/>
              </w:rPr>
            </w:pPr>
            <w:r>
              <w:rPr>
                <w:rFonts w:hint="default" w:ascii="Times New Roman" w:hAnsi="Times New Roman" w:eastAsia="仿宋" w:cs="Times New Roman"/>
                <w:kern w:val="0"/>
                <w:sz w:val="22"/>
                <w:lang w:val="en-US"/>
              </w:rPr>
              <w:t>——</w:t>
            </w:r>
          </w:p>
        </w:tc>
        <w:tc>
          <w:tcPr>
            <w:tcW w:w="5103" w:type="dxa"/>
            <w:tcBorders>
              <w:top w:val="nil"/>
              <w:left w:val="nil"/>
              <w:bottom w:val="single" w:color="auto" w:sz="4" w:space="0"/>
              <w:right w:val="single" w:color="auto" w:sz="4" w:space="0"/>
            </w:tcBorders>
            <w:vAlign w:val="center"/>
          </w:tcPr>
          <w:p w14:paraId="7624FEB8">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r>
    </w:tbl>
    <w:p w14:paraId="497EEE1F">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0B6DAC2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级财政当年拨付的资金。</w:t>
      </w:r>
    </w:p>
    <w:p w14:paraId="45FAA25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0D32E28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3D219F0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430697A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58213C7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1C263B2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149ED7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340433F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7698664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43FD4DAA">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3DF5D18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79D13B2-B4CE-46CB-89E0-86300EF9A45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embedRegular r:id="rId2" w:fontKey="{9805DEA0-AED7-4942-A710-FC0383EEAB26}"/>
  </w:font>
  <w:font w:name="仿宋">
    <w:panose1 w:val="02010609060101010101"/>
    <w:charset w:val="86"/>
    <w:family w:val="modern"/>
    <w:pitch w:val="default"/>
    <w:sig w:usb0="800002BF" w:usb1="38CF7CFA" w:usb2="00000016" w:usb3="00000000" w:csb0="00040001" w:csb1="00000000"/>
    <w:embedRegular r:id="rId3" w:fontKey="{F011F7A3-904A-4B58-9205-14F8C5D362B2}"/>
  </w:font>
  <w:font w:name="方正书宋_GBK">
    <w:panose1 w:val="02000000000000000000"/>
    <w:charset w:val="86"/>
    <w:family w:val="script"/>
    <w:pitch w:val="default"/>
    <w:sig w:usb0="A00002BF" w:usb1="38CF7CFA" w:usb2="00082016" w:usb3="00000000" w:csb0="00040001" w:csb1="00000000"/>
    <w:embedRegular r:id="rId4" w:fontKey="{72254CB0-E232-46C3-AF6A-05CBF1AC9185}"/>
  </w:font>
  <w:font w:name="方正仿宋_GBK">
    <w:panose1 w:val="02000000000000000000"/>
    <w:charset w:val="86"/>
    <w:family w:val="script"/>
    <w:pitch w:val="default"/>
    <w:sig w:usb0="00000001" w:usb1="080E0000" w:usb2="00000000" w:usb3="00000000" w:csb0="00040000" w:csb1="00000000"/>
    <w:embedRegular r:id="rId5" w:fontKey="{B9D7C926-EFD8-4B1E-9F7D-B493FAFE5067}"/>
  </w:font>
  <w:font w:name="宋体-方正超大字符集">
    <w:altName w:val="宋体"/>
    <w:panose1 w:val="03000509000000000000"/>
    <w:charset w:val="86"/>
    <w:family w:val="auto"/>
    <w:pitch w:val="default"/>
    <w:sig w:usb0="00000000" w:usb1="00000000" w:usb2="00000000" w:usb3="00000000" w:csb0="00040000" w:csb1="00000000"/>
    <w:embedRegular r:id="rId6" w:fontKey="{A655C2BD-2F16-41CB-BDF7-800E789A72A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C66FE5">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3</w:t>
    </w:r>
    <w:r>
      <w:fldChar w:fldCharType="end"/>
    </w:r>
  </w:p>
  <w:p w14:paraId="38D22C7C">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5D79E7">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14:paraId="561822BB">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embedTrueTypeFonts/>
  <w:saveSubsetFonts/>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323B29"/>
    <w:rsid w:val="0039059E"/>
    <w:rsid w:val="007F0341"/>
    <w:rsid w:val="009A521C"/>
    <w:rsid w:val="00D607DA"/>
    <w:rsid w:val="00DC6EE5"/>
    <w:rsid w:val="00EE71BA"/>
    <w:rsid w:val="00F867E4"/>
    <w:rsid w:val="01D83FD3"/>
    <w:rsid w:val="03DB528B"/>
    <w:rsid w:val="056D17C0"/>
    <w:rsid w:val="056F0572"/>
    <w:rsid w:val="060D4139"/>
    <w:rsid w:val="06B04CE1"/>
    <w:rsid w:val="098D7543"/>
    <w:rsid w:val="09A0788D"/>
    <w:rsid w:val="0B782CB6"/>
    <w:rsid w:val="0BD30137"/>
    <w:rsid w:val="0F0F3080"/>
    <w:rsid w:val="0F3005A8"/>
    <w:rsid w:val="0F650FCF"/>
    <w:rsid w:val="115617CB"/>
    <w:rsid w:val="11FE2091"/>
    <w:rsid w:val="123E56EB"/>
    <w:rsid w:val="144F7360"/>
    <w:rsid w:val="15A764A4"/>
    <w:rsid w:val="19B604B2"/>
    <w:rsid w:val="22076DBA"/>
    <w:rsid w:val="23E94505"/>
    <w:rsid w:val="25D17FC6"/>
    <w:rsid w:val="26555931"/>
    <w:rsid w:val="26A402E4"/>
    <w:rsid w:val="26A40F76"/>
    <w:rsid w:val="284706EB"/>
    <w:rsid w:val="28B813D5"/>
    <w:rsid w:val="29477A3D"/>
    <w:rsid w:val="2B446527"/>
    <w:rsid w:val="2C5E1AAB"/>
    <w:rsid w:val="2E723F4B"/>
    <w:rsid w:val="30306333"/>
    <w:rsid w:val="37C82AA0"/>
    <w:rsid w:val="39B579D0"/>
    <w:rsid w:val="3A254506"/>
    <w:rsid w:val="3B6C6AAF"/>
    <w:rsid w:val="3FB80045"/>
    <w:rsid w:val="459941B4"/>
    <w:rsid w:val="46B13331"/>
    <w:rsid w:val="46F1460A"/>
    <w:rsid w:val="47F564B0"/>
    <w:rsid w:val="495A6C0E"/>
    <w:rsid w:val="4B2F20BB"/>
    <w:rsid w:val="4C113BD5"/>
    <w:rsid w:val="5147383E"/>
    <w:rsid w:val="52A318A3"/>
    <w:rsid w:val="55C97DC4"/>
    <w:rsid w:val="59804042"/>
    <w:rsid w:val="5E330E89"/>
    <w:rsid w:val="664112D2"/>
    <w:rsid w:val="67743A14"/>
    <w:rsid w:val="678364F8"/>
    <w:rsid w:val="6EF22A30"/>
    <w:rsid w:val="738343D4"/>
    <w:rsid w:val="77A7700A"/>
    <w:rsid w:val="7E07610D"/>
    <w:rsid w:val="7E504B7F"/>
    <w:rsid w:val="7F6B79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 w:type="paragraph" w:customStyle="1" w:styleId="14">
    <w:name w:val="[Normal]"/>
    <w:qFormat/>
    <w:uiPriority w:val="6"/>
    <w:rPr>
      <w:rFonts w:ascii="宋体" w:hAnsi="宋体" w:eastAsia="宋体" w:cstheme="minorBidi"/>
      <w:color w:val="auto"/>
      <w:position w:val="0"/>
      <w:sz w:val="24"/>
      <w:u w:val="none"/>
      <w:shd w:val="clear" w:color="auto" w:fill="auto"/>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8</Pages>
  <Words>4470</Words>
  <Characters>4835</Characters>
  <Lines>62</Lines>
  <Paragraphs>17</Paragraphs>
  <TotalTime>0</TotalTime>
  <ScaleCrop>false</ScaleCrop>
  <LinksUpToDate>false</LinksUpToDate>
  <CharactersWithSpaces>4854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程铭</cp:lastModifiedBy>
  <cp:lastPrinted>2020-01-10T15:53:00Z</cp:lastPrinted>
  <dcterms:modified xsi:type="dcterms:W3CDTF">2026-01-14T10:06:22Z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C0465809140942A39EC9E76BD99104A8</vt:lpwstr>
  </property>
  <property fmtid="{D5CDD505-2E9C-101B-9397-08002B2CF9AE}" pid="4" name="KSOTemplateDocerSaveRecord">
    <vt:lpwstr>eyJoZGlkIjoiYWU4NjNiZDQzYTc3NzY1ZTRlNDAwZjJiZTNjMjcxZWEiLCJ1c2VySWQiOiIxNjg4OTIxOTY4In0=</vt:lpwstr>
  </property>
</Properties>
</file>