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1" w:name="_GoBack"/>
      <w:bookmarkEnd w:id="21"/>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一、长安区人力资源和社会保障局本级收支预算</w:t>
      </w:r>
      <w:r>
        <w:tab/>
      </w:r>
      <w:r>
        <w:fldChar w:fldCharType="begin"/>
      </w:r>
      <w:r>
        <w:instrText xml:space="preserve">PAGEREF _Toc_4_4_0000000021 \h</w:instrText>
      </w:r>
      <w:r>
        <w:fldChar w:fldCharType="separate"/>
      </w:r>
      <w:r>
        <w:t>36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356长安区人力资源和社会保障局</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7338.97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7321.13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57.95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7338.97</w:t>
            </w:r>
          </w:p>
        </w:tc>
        <w:tc>
          <w:tcPr>
            <w:tcW w:w="4535" w:type="dxa"/>
            <w:vAlign w:val="center"/>
          </w:tcPr>
          <w:p>
            <w:pPr>
              <w:pStyle w:val="16"/>
            </w:pPr>
            <w:r>
              <w:t>本年支出合计</w:t>
            </w:r>
          </w:p>
        </w:tc>
        <w:tc>
          <w:tcPr>
            <w:tcW w:w="2126" w:type="dxa"/>
            <w:vAlign w:val="center"/>
          </w:tcPr>
          <w:p>
            <w:pPr>
              <w:pStyle w:val="17"/>
            </w:pPr>
            <w:r>
              <w:t>7423.91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84.94</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7423.91</w:t>
            </w:r>
          </w:p>
        </w:tc>
        <w:tc>
          <w:tcPr>
            <w:tcW w:w="4535" w:type="dxa"/>
            <w:vAlign w:val="center"/>
          </w:tcPr>
          <w:p>
            <w:pPr>
              <w:pStyle w:val="16"/>
            </w:pPr>
            <w:r>
              <w:t>支出总计</w:t>
            </w:r>
          </w:p>
        </w:tc>
        <w:tc>
          <w:tcPr>
            <w:tcW w:w="2126" w:type="dxa"/>
            <w:vAlign w:val="center"/>
          </w:tcPr>
          <w:p>
            <w:pPr>
              <w:pStyle w:val="17"/>
            </w:pPr>
            <w:r>
              <w:t>7423.91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356长安区人力资源和社会保障局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7423.91</w:t>
            </w:r>
          </w:p>
        </w:tc>
        <w:tc>
          <w:tcPr>
            <w:tcW w:w="1134" w:type="dxa"/>
            <w:vAlign w:val="center"/>
          </w:tcPr>
          <w:p>
            <w:pPr>
              <w:pStyle w:val="17"/>
            </w:pPr>
            <w:r>
              <w:t>7338.97</w:t>
            </w:r>
          </w:p>
        </w:tc>
        <w:tc>
          <w:tcPr>
            <w:tcW w:w="1134" w:type="dxa"/>
            <w:vAlign w:val="center"/>
          </w:tcPr>
          <w:p>
            <w:pPr>
              <w:pStyle w:val="17"/>
            </w:pPr>
            <w:r>
              <w:t>7338.97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84.94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7321.13</w:t>
            </w:r>
          </w:p>
        </w:tc>
        <w:tc>
          <w:tcPr>
            <w:tcW w:w="1134" w:type="dxa"/>
            <w:vAlign w:val="center"/>
          </w:tcPr>
          <w:p>
            <w:pPr>
              <w:pStyle w:val="13"/>
            </w:pPr>
            <w:r>
              <w:t>7236.19</w:t>
            </w:r>
          </w:p>
        </w:tc>
        <w:tc>
          <w:tcPr>
            <w:tcW w:w="1134" w:type="dxa"/>
            <w:vAlign w:val="center"/>
          </w:tcPr>
          <w:p>
            <w:pPr>
              <w:pStyle w:val="13"/>
            </w:pPr>
            <w:r>
              <w:t>7236.19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20801</w:t>
            </w:r>
          </w:p>
        </w:tc>
        <w:tc>
          <w:tcPr>
            <w:tcW w:w="1559" w:type="dxa"/>
            <w:vAlign w:val="center"/>
          </w:tcPr>
          <w:p>
            <w:pPr>
              <w:pStyle w:val="14"/>
            </w:pPr>
            <w:r>
              <w:t>人力资源和社会保障管理事务</w:t>
            </w:r>
          </w:p>
        </w:tc>
        <w:tc>
          <w:tcPr>
            <w:tcW w:w="1134" w:type="dxa"/>
            <w:vAlign w:val="center"/>
          </w:tcPr>
          <w:p>
            <w:pPr>
              <w:pStyle w:val="13"/>
            </w:pPr>
            <w:r>
              <w:t>5333.41</w:t>
            </w:r>
          </w:p>
        </w:tc>
        <w:tc>
          <w:tcPr>
            <w:tcW w:w="1134" w:type="dxa"/>
            <w:vAlign w:val="center"/>
          </w:tcPr>
          <w:p>
            <w:pPr>
              <w:pStyle w:val="13"/>
            </w:pPr>
            <w:r>
              <w:t>5333.41</w:t>
            </w:r>
          </w:p>
        </w:tc>
        <w:tc>
          <w:tcPr>
            <w:tcW w:w="1134" w:type="dxa"/>
            <w:vAlign w:val="center"/>
          </w:tcPr>
          <w:p>
            <w:pPr>
              <w:pStyle w:val="13"/>
            </w:pPr>
            <w:r>
              <w:t>5333.41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2080101</w:t>
            </w:r>
          </w:p>
        </w:tc>
        <w:tc>
          <w:tcPr>
            <w:tcW w:w="1559" w:type="dxa"/>
            <w:vAlign w:val="center"/>
          </w:tcPr>
          <w:p>
            <w:pPr>
              <w:pStyle w:val="14"/>
            </w:pPr>
            <w:r>
              <w:t>行政运行</w:t>
            </w:r>
          </w:p>
        </w:tc>
        <w:tc>
          <w:tcPr>
            <w:tcW w:w="1134" w:type="dxa"/>
            <w:vAlign w:val="center"/>
          </w:tcPr>
          <w:p>
            <w:pPr>
              <w:pStyle w:val="13"/>
            </w:pPr>
            <w:r>
              <w:t>786.91</w:t>
            </w:r>
          </w:p>
        </w:tc>
        <w:tc>
          <w:tcPr>
            <w:tcW w:w="1134" w:type="dxa"/>
            <w:vAlign w:val="center"/>
          </w:tcPr>
          <w:p>
            <w:pPr>
              <w:pStyle w:val="13"/>
            </w:pPr>
            <w:r>
              <w:t>786.91</w:t>
            </w:r>
          </w:p>
        </w:tc>
        <w:tc>
          <w:tcPr>
            <w:tcW w:w="1134" w:type="dxa"/>
            <w:vAlign w:val="center"/>
          </w:tcPr>
          <w:p>
            <w:pPr>
              <w:pStyle w:val="13"/>
            </w:pPr>
            <w:r>
              <w:t>786.91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2080102</w:t>
            </w:r>
          </w:p>
        </w:tc>
        <w:tc>
          <w:tcPr>
            <w:tcW w:w="1559" w:type="dxa"/>
            <w:vAlign w:val="center"/>
          </w:tcPr>
          <w:p>
            <w:pPr>
              <w:pStyle w:val="14"/>
            </w:pPr>
            <w:r>
              <w:t>一般行政管理事务</w:t>
            </w:r>
          </w:p>
        </w:tc>
        <w:tc>
          <w:tcPr>
            <w:tcW w:w="1134" w:type="dxa"/>
            <w:vAlign w:val="center"/>
          </w:tcPr>
          <w:p>
            <w:pPr>
              <w:pStyle w:val="13"/>
            </w:pPr>
            <w:r>
              <w:t>257.00</w:t>
            </w:r>
          </w:p>
        </w:tc>
        <w:tc>
          <w:tcPr>
            <w:tcW w:w="1134" w:type="dxa"/>
            <w:vAlign w:val="center"/>
          </w:tcPr>
          <w:p>
            <w:pPr>
              <w:pStyle w:val="13"/>
            </w:pPr>
            <w:r>
              <w:t>257.00</w:t>
            </w:r>
          </w:p>
        </w:tc>
        <w:tc>
          <w:tcPr>
            <w:tcW w:w="1134" w:type="dxa"/>
            <w:vAlign w:val="center"/>
          </w:tcPr>
          <w:p>
            <w:pPr>
              <w:pStyle w:val="13"/>
            </w:pPr>
            <w:r>
              <w:t>257.00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2080106</w:t>
            </w:r>
          </w:p>
        </w:tc>
        <w:tc>
          <w:tcPr>
            <w:tcW w:w="1559" w:type="dxa"/>
            <w:vAlign w:val="center"/>
          </w:tcPr>
          <w:p>
            <w:pPr>
              <w:pStyle w:val="14"/>
            </w:pPr>
            <w:r>
              <w:t>就业管理事务</w:t>
            </w:r>
          </w:p>
        </w:tc>
        <w:tc>
          <w:tcPr>
            <w:tcW w:w="1134" w:type="dxa"/>
            <w:vAlign w:val="center"/>
          </w:tcPr>
          <w:p>
            <w:pPr>
              <w:pStyle w:val="13"/>
            </w:pPr>
            <w:r>
              <w:t>4289.50</w:t>
            </w:r>
          </w:p>
        </w:tc>
        <w:tc>
          <w:tcPr>
            <w:tcW w:w="1134" w:type="dxa"/>
            <w:vAlign w:val="center"/>
          </w:tcPr>
          <w:p>
            <w:pPr>
              <w:pStyle w:val="13"/>
            </w:pPr>
            <w:r>
              <w:t>4289.50</w:t>
            </w:r>
          </w:p>
        </w:tc>
        <w:tc>
          <w:tcPr>
            <w:tcW w:w="1134" w:type="dxa"/>
            <w:vAlign w:val="center"/>
          </w:tcPr>
          <w:p>
            <w:pPr>
              <w:pStyle w:val="13"/>
            </w:pPr>
            <w:r>
              <w:t>4289.50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134.88</w:t>
            </w:r>
          </w:p>
        </w:tc>
        <w:tc>
          <w:tcPr>
            <w:tcW w:w="1134" w:type="dxa"/>
            <w:vAlign w:val="center"/>
          </w:tcPr>
          <w:p>
            <w:pPr>
              <w:pStyle w:val="13"/>
            </w:pPr>
            <w:r>
              <w:t>134.88</w:t>
            </w:r>
          </w:p>
        </w:tc>
        <w:tc>
          <w:tcPr>
            <w:tcW w:w="1134" w:type="dxa"/>
            <w:vAlign w:val="center"/>
          </w:tcPr>
          <w:p>
            <w:pPr>
              <w:pStyle w:val="13"/>
            </w:pPr>
            <w:r>
              <w:t>134.88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73.35</w:t>
            </w:r>
          </w:p>
        </w:tc>
        <w:tc>
          <w:tcPr>
            <w:tcW w:w="1134" w:type="dxa"/>
            <w:vAlign w:val="center"/>
          </w:tcPr>
          <w:p>
            <w:pPr>
              <w:pStyle w:val="13"/>
            </w:pPr>
            <w:r>
              <w:t>73.35</w:t>
            </w:r>
          </w:p>
        </w:tc>
        <w:tc>
          <w:tcPr>
            <w:tcW w:w="1134" w:type="dxa"/>
            <w:vAlign w:val="center"/>
          </w:tcPr>
          <w:p>
            <w:pPr>
              <w:pStyle w:val="13"/>
            </w:pPr>
            <w:r>
              <w:t>73.35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61.53</w:t>
            </w:r>
          </w:p>
        </w:tc>
        <w:tc>
          <w:tcPr>
            <w:tcW w:w="1134" w:type="dxa"/>
            <w:vAlign w:val="center"/>
          </w:tcPr>
          <w:p>
            <w:pPr>
              <w:pStyle w:val="13"/>
            </w:pPr>
            <w:r>
              <w:t>61.53</w:t>
            </w:r>
          </w:p>
        </w:tc>
        <w:tc>
          <w:tcPr>
            <w:tcW w:w="1134" w:type="dxa"/>
            <w:vAlign w:val="center"/>
          </w:tcPr>
          <w:p>
            <w:pPr>
              <w:pStyle w:val="13"/>
            </w:pPr>
            <w:r>
              <w:t>61.53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20807</w:t>
            </w:r>
          </w:p>
        </w:tc>
        <w:tc>
          <w:tcPr>
            <w:tcW w:w="1559" w:type="dxa"/>
            <w:vAlign w:val="center"/>
          </w:tcPr>
          <w:p>
            <w:pPr>
              <w:pStyle w:val="14"/>
            </w:pPr>
            <w:r>
              <w:t>就业补助</w:t>
            </w:r>
          </w:p>
        </w:tc>
        <w:tc>
          <w:tcPr>
            <w:tcW w:w="1134" w:type="dxa"/>
            <w:vAlign w:val="center"/>
          </w:tcPr>
          <w:p>
            <w:pPr>
              <w:pStyle w:val="13"/>
            </w:pPr>
            <w:r>
              <w:t>1852.84</w:t>
            </w:r>
          </w:p>
        </w:tc>
        <w:tc>
          <w:tcPr>
            <w:tcW w:w="1134" w:type="dxa"/>
            <w:vAlign w:val="center"/>
          </w:tcPr>
          <w:p>
            <w:pPr>
              <w:pStyle w:val="13"/>
            </w:pPr>
            <w:r>
              <w:t>1767.90</w:t>
            </w:r>
          </w:p>
        </w:tc>
        <w:tc>
          <w:tcPr>
            <w:tcW w:w="1134" w:type="dxa"/>
            <w:vAlign w:val="center"/>
          </w:tcPr>
          <w:p>
            <w:pPr>
              <w:pStyle w:val="13"/>
            </w:pPr>
            <w:r>
              <w:t>1767.90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2080701</w:t>
            </w:r>
          </w:p>
        </w:tc>
        <w:tc>
          <w:tcPr>
            <w:tcW w:w="1559" w:type="dxa"/>
            <w:vAlign w:val="center"/>
          </w:tcPr>
          <w:p>
            <w:pPr>
              <w:pStyle w:val="14"/>
            </w:pPr>
            <w:r>
              <w:t>就业创业服务补贴</w:t>
            </w:r>
          </w:p>
        </w:tc>
        <w:tc>
          <w:tcPr>
            <w:tcW w:w="1134" w:type="dxa"/>
            <w:vAlign w:val="center"/>
          </w:tcPr>
          <w:p>
            <w:pPr>
              <w:pStyle w:val="13"/>
            </w:pPr>
            <w:r>
              <w:t>582.00</w:t>
            </w:r>
          </w:p>
        </w:tc>
        <w:tc>
          <w:tcPr>
            <w:tcW w:w="1134" w:type="dxa"/>
            <w:vAlign w:val="center"/>
          </w:tcPr>
          <w:p>
            <w:pPr>
              <w:pStyle w:val="13"/>
            </w:pPr>
            <w:r>
              <w:t>582.00</w:t>
            </w:r>
          </w:p>
        </w:tc>
        <w:tc>
          <w:tcPr>
            <w:tcW w:w="1134" w:type="dxa"/>
            <w:vAlign w:val="center"/>
          </w:tcPr>
          <w:p>
            <w:pPr>
              <w:pStyle w:val="13"/>
            </w:pPr>
            <w:r>
              <w:t>582.00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2080705</w:t>
            </w:r>
          </w:p>
        </w:tc>
        <w:tc>
          <w:tcPr>
            <w:tcW w:w="1559" w:type="dxa"/>
            <w:vAlign w:val="center"/>
          </w:tcPr>
          <w:p>
            <w:pPr>
              <w:pStyle w:val="14"/>
            </w:pPr>
            <w:r>
              <w:t>公益性岗位补贴</w:t>
            </w:r>
          </w:p>
        </w:tc>
        <w:tc>
          <w:tcPr>
            <w:tcW w:w="1134" w:type="dxa"/>
            <w:vAlign w:val="center"/>
          </w:tcPr>
          <w:p>
            <w:pPr>
              <w:pStyle w:val="13"/>
            </w:pPr>
            <w:r>
              <w:t>1185.90</w:t>
            </w:r>
          </w:p>
        </w:tc>
        <w:tc>
          <w:tcPr>
            <w:tcW w:w="1134" w:type="dxa"/>
            <w:vAlign w:val="center"/>
          </w:tcPr>
          <w:p>
            <w:pPr>
              <w:pStyle w:val="13"/>
            </w:pPr>
            <w:r>
              <w:t>1185.90</w:t>
            </w:r>
          </w:p>
        </w:tc>
        <w:tc>
          <w:tcPr>
            <w:tcW w:w="1134" w:type="dxa"/>
            <w:vAlign w:val="center"/>
          </w:tcPr>
          <w:p>
            <w:pPr>
              <w:pStyle w:val="13"/>
            </w:pPr>
            <w:r>
              <w:t>1185.90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2080799</w:t>
            </w:r>
          </w:p>
        </w:tc>
        <w:tc>
          <w:tcPr>
            <w:tcW w:w="1559" w:type="dxa"/>
            <w:vAlign w:val="center"/>
          </w:tcPr>
          <w:p>
            <w:pPr>
              <w:pStyle w:val="14"/>
            </w:pPr>
            <w:r>
              <w:t>其他就业补助支出</w:t>
            </w:r>
          </w:p>
        </w:tc>
        <w:tc>
          <w:tcPr>
            <w:tcW w:w="1134" w:type="dxa"/>
            <w:vAlign w:val="center"/>
          </w:tcPr>
          <w:p>
            <w:pPr>
              <w:pStyle w:val="13"/>
            </w:pPr>
            <w:r>
              <w:t>84.94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44.83</w:t>
            </w:r>
          </w:p>
        </w:tc>
        <w:tc>
          <w:tcPr>
            <w:tcW w:w="1134" w:type="dxa"/>
            <w:vAlign w:val="center"/>
          </w:tcPr>
          <w:p>
            <w:pPr>
              <w:pStyle w:val="13"/>
            </w:pPr>
            <w:r>
              <w:t>44.83</w:t>
            </w:r>
          </w:p>
        </w:tc>
        <w:tc>
          <w:tcPr>
            <w:tcW w:w="1134" w:type="dxa"/>
            <w:vAlign w:val="center"/>
          </w:tcPr>
          <w:p>
            <w:pPr>
              <w:pStyle w:val="13"/>
            </w:pPr>
            <w:r>
              <w:t>44.83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44.83</w:t>
            </w:r>
          </w:p>
        </w:tc>
        <w:tc>
          <w:tcPr>
            <w:tcW w:w="1134" w:type="dxa"/>
            <w:vAlign w:val="center"/>
          </w:tcPr>
          <w:p>
            <w:pPr>
              <w:pStyle w:val="13"/>
            </w:pPr>
            <w:r>
              <w:t>44.83</w:t>
            </w:r>
          </w:p>
        </w:tc>
        <w:tc>
          <w:tcPr>
            <w:tcW w:w="1134" w:type="dxa"/>
            <w:vAlign w:val="center"/>
          </w:tcPr>
          <w:p>
            <w:pPr>
              <w:pStyle w:val="13"/>
            </w:pPr>
            <w:r>
              <w:t>44.83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31.78</w:t>
            </w:r>
          </w:p>
        </w:tc>
        <w:tc>
          <w:tcPr>
            <w:tcW w:w="1134" w:type="dxa"/>
            <w:vAlign w:val="center"/>
          </w:tcPr>
          <w:p>
            <w:pPr>
              <w:pStyle w:val="13"/>
            </w:pPr>
            <w:r>
              <w:t>31.78</w:t>
            </w:r>
          </w:p>
        </w:tc>
        <w:tc>
          <w:tcPr>
            <w:tcW w:w="1134" w:type="dxa"/>
            <w:vAlign w:val="center"/>
          </w:tcPr>
          <w:p>
            <w:pPr>
              <w:pStyle w:val="13"/>
            </w:pPr>
            <w:r>
              <w:t>31.78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13.05</w:t>
            </w:r>
          </w:p>
        </w:tc>
        <w:tc>
          <w:tcPr>
            <w:tcW w:w="1134" w:type="dxa"/>
            <w:vAlign w:val="center"/>
          </w:tcPr>
          <w:p>
            <w:pPr>
              <w:pStyle w:val="13"/>
            </w:pPr>
            <w:r>
              <w:t>13.05</w:t>
            </w:r>
          </w:p>
        </w:tc>
        <w:tc>
          <w:tcPr>
            <w:tcW w:w="1134" w:type="dxa"/>
            <w:vAlign w:val="center"/>
          </w:tcPr>
          <w:p>
            <w:pPr>
              <w:pStyle w:val="13"/>
            </w:pPr>
            <w:r>
              <w:t>13.05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57.95</w:t>
            </w:r>
          </w:p>
        </w:tc>
        <w:tc>
          <w:tcPr>
            <w:tcW w:w="1134" w:type="dxa"/>
            <w:vAlign w:val="center"/>
          </w:tcPr>
          <w:p>
            <w:pPr>
              <w:pStyle w:val="13"/>
            </w:pPr>
            <w:r>
              <w:t>57.95</w:t>
            </w:r>
          </w:p>
        </w:tc>
        <w:tc>
          <w:tcPr>
            <w:tcW w:w="1134" w:type="dxa"/>
            <w:vAlign w:val="center"/>
          </w:tcPr>
          <w:p>
            <w:pPr>
              <w:pStyle w:val="13"/>
            </w:pPr>
            <w:r>
              <w:t>57.95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57.95</w:t>
            </w:r>
          </w:p>
        </w:tc>
        <w:tc>
          <w:tcPr>
            <w:tcW w:w="1134" w:type="dxa"/>
            <w:vAlign w:val="center"/>
          </w:tcPr>
          <w:p>
            <w:pPr>
              <w:pStyle w:val="13"/>
            </w:pPr>
            <w:r>
              <w:t>57.95</w:t>
            </w:r>
          </w:p>
        </w:tc>
        <w:tc>
          <w:tcPr>
            <w:tcW w:w="1134" w:type="dxa"/>
            <w:vAlign w:val="center"/>
          </w:tcPr>
          <w:p>
            <w:pPr>
              <w:pStyle w:val="13"/>
            </w:pPr>
            <w:r>
              <w:t>57.95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57.95</w:t>
            </w:r>
          </w:p>
        </w:tc>
        <w:tc>
          <w:tcPr>
            <w:tcW w:w="1134" w:type="dxa"/>
            <w:vAlign w:val="center"/>
          </w:tcPr>
          <w:p>
            <w:pPr>
              <w:pStyle w:val="13"/>
            </w:pPr>
            <w:r>
              <w:t>57.95</w:t>
            </w:r>
          </w:p>
        </w:tc>
        <w:tc>
          <w:tcPr>
            <w:tcW w:w="1134" w:type="dxa"/>
            <w:vAlign w:val="center"/>
          </w:tcPr>
          <w:p>
            <w:pPr>
              <w:pStyle w:val="13"/>
            </w:pPr>
            <w:r>
              <w:t>57.95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356长安区人力资源和社会保障局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7423.91</w:t>
            </w:r>
          </w:p>
        </w:tc>
        <w:tc>
          <w:tcPr>
            <w:tcW w:w="1361" w:type="dxa"/>
            <w:vAlign w:val="center"/>
          </w:tcPr>
          <w:p>
            <w:pPr>
              <w:pStyle w:val="17"/>
            </w:pPr>
            <w:r>
              <w:t>1024.57</w:t>
            </w:r>
          </w:p>
        </w:tc>
        <w:tc>
          <w:tcPr>
            <w:tcW w:w="1361" w:type="dxa"/>
            <w:vAlign w:val="center"/>
          </w:tcPr>
          <w:p>
            <w:pPr>
              <w:pStyle w:val="17"/>
            </w:pPr>
            <w:r>
              <w:t>6399.34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7321.13</w:t>
            </w:r>
          </w:p>
        </w:tc>
        <w:tc>
          <w:tcPr>
            <w:tcW w:w="1361" w:type="dxa"/>
            <w:vAlign w:val="center"/>
          </w:tcPr>
          <w:p>
            <w:pPr>
              <w:pStyle w:val="13"/>
            </w:pPr>
            <w:r>
              <w:t>921.79</w:t>
            </w:r>
          </w:p>
        </w:tc>
        <w:tc>
          <w:tcPr>
            <w:tcW w:w="1361" w:type="dxa"/>
            <w:vAlign w:val="center"/>
          </w:tcPr>
          <w:p>
            <w:pPr>
              <w:pStyle w:val="13"/>
            </w:pPr>
            <w:r>
              <w:t>6399.34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20801</w:t>
            </w:r>
          </w:p>
        </w:tc>
        <w:tc>
          <w:tcPr>
            <w:tcW w:w="4535" w:type="dxa"/>
            <w:vAlign w:val="center"/>
          </w:tcPr>
          <w:p>
            <w:pPr>
              <w:pStyle w:val="14"/>
            </w:pPr>
            <w:r>
              <w:t>人力资源和社会保障管理事务</w:t>
            </w:r>
          </w:p>
        </w:tc>
        <w:tc>
          <w:tcPr>
            <w:tcW w:w="1361" w:type="dxa"/>
            <w:vAlign w:val="center"/>
          </w:tcPr>
          <w:p>
            <w:pPr>
              <w:pStyle w:val="13"/>
            </w:pPr>
            <w:r>
              <w:t>5333.41</w:t>
            </w:r>
          </w:p>
        </w:tc>
        <w:tc>
          <w:tcPr>
            <w:tcW w:w="1361" w:type="dxa"/>
            <w:vAlign w:val="center"/>
          </w:tcPr>
          <w:p>
            <w:pPr>
              <w:pStyle w:val="13"/>
            </w:pPr>
            <w:r>
              <w:t>786.91</w:t>
            </w:r>
          </w:p>
        </w:tc>
        <w:tc>
          <w:tcPr>
            <w:tcW w:w="1361" w:type="dxa"/>
            <w:vAlign w:val="center"/>
          </w:tcPr>
          <w:p>
            <w:pPr>
              <w:pStyle w:val="13"/>
            </w:pPr>
            <w:r>
              <w:t>4546.50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2080101</w:t>
            </w:r>
          </w:p>
        </w:tc>
        <w:tc>
          <w:tcPr>
            <w:tcW w:w="4535" w:type="dxa"/>
            <w:vAlign w:val="center"/>
          </w:tcPr>
          <w:p>
            <w:pPr>
              <w:pStyle w:val="14"/>
            </w:pPr>
            <w:r>
              <w:t>行政运行</w:t>
            </w:r>
          </w:p>
        </w:tc>
        <w:tc>
          <w:tcPr>
            <w:tcW w:w="1361" w:type="dxa"/>
            <w:vAlign w:val="center"/>
          </w:tcPr>
          <w:p>
            <w:pPr>
              <w:pStyle w:val="13"/>
            </w:pPr>
            <w:r>
              <w:t>786.91</w:t>
            </w:r>
          </w:p>
        </w:tc>
        <w:tc>
          <w:tcPr>
            <w:tcW w:w="1361" w:type="dxa"/>
            <w:vAlign w:val="center"/>
          </w:tcPr>
          <w:p>
            <w:pPr>
              <w:pStyle w:val="13"/>
            </w:pPr>
            <w:r>
              <w:t>786.91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2080102</w:t>
            </w:r>
          </w:p>
        </w:tc>
        <w:tc>
          <w:tcPr>
            <w:tcW w:w="4535" w:type="dxa"/>
            <w:vAlign w:val="center"/>
          </w:tcPr>
          <w:p>
            <w:pPr>
              <w:pStyle w:val="14"/>
            </w:pPr>
            <w:r>
              <w:t>一般行政管理事务</w:t>
            </w:r>
          </w:p>
        </w:tc>
        <w:tc>
          <w:tcPr>
            <w:tcW w:w="1361" w:type="dxa"/>
            <w:vAlign w:val="center"/>
          </w:tcPr>
          <w:p>
            <w:pPr>
              <w:pStyle w:val="13"/>
            </w:pPr>
            <w:r>
              <w:t>257.00</w:t>
            </w:r>
          </w:p>
        </w:tc>
        <w:tc>
          <w:tcPr>
            <w:tcW w:w="1361" w:type="dxa"/>
            <w:vAlign w:val="center"/>
          </w:tcPr>
          <w:p>
            <w:pPr>
              <w:pStyle w:val="13"/>
            </w:pPr>
          </w:p>
        </w:tc>
        <w:tc>
          <w:tcPr>
            <w:tcW w:w="1361" w:type="dxa"/>
            <w:vAlign w:val="center"/>
          </w:tcPr>
          <w:p>
            <w:pPr>
              <w:pStyle w:val="13"/>
            </w:pPr>
            <w:r>
              <w:t>257.00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2080106</w:t>
            </w:r>
          </w:p>
        </w:tc>
        <w:tc>
          <w:tcPr>
            <w:tcW w:w="4535" w:type="dxa"/>
            <w:vAlign w:val="center"/>
          </w:tcPr>
          <w:p>
            <w:pPr>
              <w:pStyle w:val="14"/>
            </w:pPr>
            <w:r>
              <w:t>就业管理事务</w:t>
            </w:r>
          </w:p>
        </w:tc>
        <w:tc>
          <w:tcPr>
            <w:tcW w:w="1361" w:type="dxa"/>
            <w:vAlign w:val="center"/>
          </w:tcPr>
          <w:p>
            <w:pPr>
              <w:pStyle w:val="13"/>
            </w:pPr>
            <w:r>
              <w:t>4289.50</w:t>
            </w:r>
          </w:p>
        </w:tc>
        <w:tc>
          <w:tcPr>
            <w:tcW w:w="1361" w:type="dxa"/>
            <w:vAlign w:val="center"/>
          </w:tcPr>
          <w:p>
            <w:pPr>
              <w:pStyle w:val="13"/>
            </w:pPr>
          </w:p>
        </w:tc>
        <w:tc>
          <w:tcPr>
            <w:tcW w:w="1361" w:type="dxa"/>
            <w:vAlign w:val="center"/>
          </w:tcPr>
          <w:p>
            <w:pPr>
              <w:pStyle w:val="13"/>
            </w:pPr>
            <w:r>
              <w:t>4289.50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134.88</w:t>
            </w:r>
          </w:p>
        </w:tc>
        <w:tc>
          <w:tcPr>
            <w:tcW w:w="1361" w:type="dxa"/>
            <w:vAlign w:val="center"/>
          </w:tcPr>
          <w:p>
            <w:pPr>
              <w:pStyle w:val="13"/>
            </w:pPr>
            <w:r>
              <w:t>134.88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73.35</w:t>
            </w:r>
          </w:p>
        </w:tc>
        <w:tc>
          <w:tcPr>
            <w:tcW w:w="1361" w:type="dxa"/>
            <w:vAlign w:val="center"/>
          </w:tcPr>
          <w:p>
            <w:pPr>
              <w:pStyle w:val="13"/>
            </w:pPr>
            <w:r>
              <w:t>73.35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61.53</w:t>
            </w:r>
          </w:p>
        </w:tc>
        <w:tc>
          <w:tcPr>
            <w:tcW w:w="1361" w:type="dxa"/>
            <w:vAlign w:val="center"/>
          </w:tcPr>
          <w:p>
            <w:pPr>
              <w:pStyle w:val="13"/>
            </w:pPr>
            <w:r>
              <w:t>61.53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20807</w:t>
            </w:r>
          </w:p>
        </w:tc>
        <w:tc>
          <w:tcPr>
            <w:tcW w:w="4535" w:type="dxa"/>
            <w:vAlign w:val="center"/>
          </w:tcPr>
          <w:p>
            <w:pPr>
              <w:pStyle w:val="14"/>
            </w:pPr>
            <w:r>
              <w:t>就业补助</w:t>
            </w:r>
          </w:p>
        </w:tc>
        <w:tc>
          <w:tcPr>
            <w:tcW w:w="1361" w:type="dxa"/>
            <w:vAlign w:val="center"/>
          </w:tcPr>
          <w:p>
            <w:pPr>
              <w:pStyle w:val="13"/>
            </w:pPr>
            <w:r>
              <w:t>1852.84</w:t>
            </w:r>
          </w:p>
        </w:tc>
        <w:tc>
          <w:tcPr>
            <w:tcW w:w="1361" w:type="dxa"/>
            <w:vAlign w:val="center"/>
          </w:tcPr>
          <w:p>
            <w:pPr>
              <w:pStyle w:val="13"/>
            </w:pPr>
          </w:p>
        </w:tc>
        <w:tc>
          <w:tcPr>
            <w:tcW w:w="1361" w:type="dxa"/>
            <w:vAlign w:val="center"/>
          </w:tcPr>
          <w:p>
            <w:pPr>
              <w:pStyle w:val="13"/>
            </w:pPr>
            <w:r>
              <w:t>1852.84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2080701</w:t>
            </w:r>
          </w:p>
        </w:tc>
        <w:tc>
          <w:tcPr>
            <w:tcW w:w="4535" w:type="dxa"/>
            <w:vAlign w:val="center"/>
          </w:tcPr>
          <w:p>
            <w:pPr>
              <w:pStyle w:val="14"/>
            </w:pPr>
            <w:r>
              <w:t>就业创业服务补贴</w:t>
            </w:r>
          </w:p>
        </w:tc>
        <w:tc>
          <w:tcPr>
            <w:tcW w:w="1361" w:type="dxa"/>
            <w:vAlign w:val="center"/>
          </w:tcPr>
          <w:p>
            <w:pPr>
              <w:pStyle w:val="13"/>
            </w:pPr>
            <w:r>
              <w:t>582.00</w:t>
            </w:r>
          </w:p>
        </w:tc>
        <w:tc>
          <w:tcPr>
            <w:tcW w:w="1361" w:type="dxa"/>
            <w:vAlign w:val="center"/>
          </w:tcPr>
          <w:p>
            <w:pPr>
              <w:pStyle w:val="13"/>
            </w:pPr>
          </w:p>
        </w:tc>
        <w:tc>
          <w:tcPr>
            <w:tcW w:w="1361" w:type="dxa"/>
            <w:vAlign w:val="center"/>
          </w:tcPr>
          <w:p>
            <w:pPr>
              <w:pStyle w:val="13"/>
            </w:pPr>
            <w:r>
              <w:t>582.00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2080705</w:t>
            </w:r>
          </w:p>
        </w:tc>
        <w:tc>
          <w:tcPr>
            <w:tcW w:w="4535" w:type="dxa"/>
            <w:vAlign w:val="center"/>
          </w:tcPr>
          <w:p>
            <w:pPr>
              <w:pStyle w:val="14"/>
            </w:pPr>
            <w:r>
              <w:t>公益性岗位补贴</w:t>
            </w:r>
          </w:p>
        </w:tc>
        <w:tc>
          <w:tcPr>
            <w:tcW w:w="1361" w:type="dxa"/>
            <w:vAlign w:val="center"/>
          </w:tcPr>
          <w:p>
            <w:pPr>
              <w:pStyle w:val="13"/>
            </w:pPr>
            <w:r>
              <w:t>1185.90</w:t>
            </w:r>
          </w:p>
        </w:tc>
        <w:tc>
          <w:tcPr>
            <w:tcW w:w="1361" w:type="dxa"/>
            <w:vAlign w:val="center"/>
          </w:tcPr>
          <w:p>
            <w:pPr>
              <w:pStyle w:val="13"/>
            </w:pPr>
          </w:p>
        </w:tc>
        <w:tc>
          <w:tcPr>
            <w:tcW w:w="1361" w:type="dxa"/>
            <w:vAlign w:val="center"/>
          </w:tcPr>
          <w:p>
            <w:pPr>
              <w:pStyle w:val="13"/>
            </w:pPr>
            <w:r>
              <w:t>1185.90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2080799</w:t>
            </w:r>
          </w:p>
        </w:tc>
        <w:tc>
          <w:tcPr>
            <w:tcW w:w="4535" w:type="dxa"/>
            <w:vAlign w:val="center"/>
          </w:tcPr>
          <w:p>
            <w:pPr>
              <w:pStyle w:val="14"/>
            </w:pPr>
            <w:r>
              <w:t>其他就业补助支出</w:t>
            </w:r>
          </w:p>
        </w:tc>
        <w:tc>
          <w:tcPr>
            <w:tcW w:w="1361" w:type="dxa"/>
            <w:vAlign w:val="center"/>
          </w:tcPr>
          <w:p>
            <w:pPr>
              <w:pStyle w:val="13"/>
            </w:pPr>
            <w:r>
              <w:t>84.94</w:t>
            </w:r>
          </w:p>
        </w:tc>
        <w:tc>
          <w:tcPr>
            <w:tcW w:w="1361" w:type="dxa"/>
            <w:vAlign w:val="center"/>
          </w:tcPr>
          <w:p>
            <w:pPr>
              <w:pStyle w:val="13"/>
            </w:pPr>
          </w:p>
        </w:tc>
        <w:tc>
          <w:tcPr>
            <w:tcW w:w="1361" w:type="dxa"/>
            <w:vAlign w:val="center"/>
          </w:tcPr>
          <w:p>
            <w:pPr>
              <w:pStyle w:val="13"/>
            </w:pPr>
            <w:r>
              <w:t>84.94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44.83</w:t>
            </w:r>
          </w:p>
        </w:tc>
        <w:tc>
          <w:tcPr>
            <w:tcW w:w="1361" w:type="dxa"/>
            <w:vAlign w:val="center"/>
          </w:tcPr>
          <w:p>
            <w:pPr>
              <w:pStyle w:val="13"/>
            </w:pPr>
            <w:r>
              <w:t>44.83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44.83</w:t>
            </w:r>
          </w:p>
        </w:tc>
        <w:tc>
          <w:tcPr>
            <w:tcW w:w="1361" w:type="dxa"/>
            <w:vAlign w:val="center"/>
          </w:tcPr>
          <w:p>
            <w:pPr>
              <w:pStyle w:val="13"/>
            </w:pPr>
            <w:r>
              <w:t>44.83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31.78</w:t>
            </w:r>
          </w:p>
        </w:tc>
        <w:tc>
          <w:tcPr>
            <w:tcW w:w="1361" w:type="dxa"/>
            <w:vAlign w:val="center"/>
          </w:tcPr>
          <w:p>
            <w:pPr>
              <w:pStyle w:val="13"/>
            </w:pPr>
            <w:r>
              <w:t>31.78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13.05</w:t>
            </w:r>
          </w:p>
        </w:tc>
        <w:tc>
          <w:tcPr>
            <w:tcW w:w="1361" w:type="dxa"/>
            <w:vAlign w:val="center"/>
          </w:tcPr>
          <w:p>
            <w:pPr>
              <w:pStyle w:val="13"/>
            </w:pPr>
            <w:r>
              <w:t>13.05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57.95</w:t>
            </w:r>
          </w:p>
        </w:tc>
        <w:tc>
          <w:tcPr>
            <w:tcW w:w="1361" w:type="dxa"/>
            <w:vAlign w:val="center"/>
          </w:tcPr>
          <w:p>
            <w:pPr>
              <w:pStyle w:val="13"/>
            </w:pPr>
            <w:r>
              <w:t>57.95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57.95</w:t>
            </w:r>
          </w:p>
        </w:tc>
        <w:tc>
          <w:tcPr>
            <w:tcW w:w="1361" w:type="dxa"/>
            <w:vAlign w:val="center"/>
          </w:tcPr>
          <w:p>
            <w:pPr>
              <w:pStyle w:val="13"/>
            </w:pPr>
            <w:r>
              <w:t>57.95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57.95</w:t>
            </w:r>
          </w:p>
        </w:tc>
        <w:tc>
          <w:tcPr>
            <w:tcW w:w="1361" w:type="dxa"/>
            <w:vAlign w:val="center"/>
          </w:tcPr>
          <w:p>
            <w:pPr>
              <w:pStyle w:val="13"/>
            </w:pPr>
            <w:r>
              <w:t>57.95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356长安区人力资源和社会保障局</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7338.97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7321.13</w:t>
            </w:r>
          </w:p>
        </w:tc>
        <w:tc>
          <w:tcPr>
            <w:tcW w:w="1474" w:type="dxa"/>
            <w:vAlign w:val="center"/>
          </w:tcPr>
          <w:p>
            <w:pPr>
              <w:pStyle w:val="13"/>
            </w:pPr>
            <w:r>
              <w:t>7321.13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44.83</w:t>
            </w:r>
          </w:p>
        </w:tc>
        <w:tc>
          <w:tcPr>
            <w:tcW w:w="1474" w:type="dxa"/>
            <w:vAlign w:val="center"/>
          </w:tcPr>
          <w:p>
            <w:pPr>
              <w:pStyle w:val="13"/>
            </w:pPr>
            <w:r>
              <w:t>44.83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57.95</w:t>
            </w:r>
          </w:p>
        </w:tc>
        <w:tc>
          <w:tcPr>
            <w:tcW w:w="1474" w:type="dxa"/>
            <w:vAlign w:val="center"/>
          </w:tcPr>
          <w:p>
            <w:pPr>
              <w:pStyle w:val="13"/>
            </w:pPr>
            <w:r>
              <w:t>57.95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7338.97</w:t>
            </w:r>
          </w:p>
        </w:tc>
        <w:tc>
          <w:tcPr>
            <w:tcW w:w="3402" w:type="dxa"/>
            <w:vAlign w:val="center"/>
          </w:tcPr>
          <w:p>
            <w:pPr>
              <w:pStyle w:val="16"/>
            </w:pPr>
            <w:r>
              <w:t>本年支出合计</w:t>
            </w:r>
          </w:p>
        </w:tc>
        <w:tc>
          <w:tcPr>
            <w:tcW w:w="1474" w:type="dxa"/>
            <w:vAlign w:val="center"/>
          </w:tcPr>
          <w:p>
            <w:pPr>
              <w:pStyle w:val="17"/>
            </w:pPr>
            <w:r>
              <w:t>7423.91</w:t>
            </w:r>
          </w:p>
        </w:tc>
        <w:tc>
          <w:tcPr>
            <w:tcW w:w="1474" w:type="dxa"/>
            <w:vAlign w:val="center"/>
          </w:tcPr>
          <w:p>
            <w:pPr>
              <w:pStyle w:val="17"/>
            </w:pPr>
            <w:r>
              <w:t>7423.91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84.94</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84.94</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7423.91</w:t>
            </w:r>
          </w:p>
        </w:tc>
        <w:tc>
          <w:tcPr>
            <w:tcW w:w="3402" w:type="dxa"/>
            <w:vAlign w:val="center"/>
          </w:tcPr>
          <w:p>
            <w:pPr>
              <w:pStyle w:val="16"/>
            </w:pPr>
            <w:r>
              <w:t>支出总计</w:t>
            </w:r>
          </w:p>
        </w:tc>
        <w:tc>
          <w:tcPr>
            <w:tcW w:w="1474" w:type="dxa"/>
            <w:vAlign w:val="center"/>
          </w:tcPr>
          <w:p>
            <w:pPr>
              <w:pStyle w:val="17"/>
            </w:pPr>
            <w:r>
              <w:t>7423.91</w:t>
            </w:r>
          </w:p>
        </w:tc>
        <w:tc>
          <w:tcPr>
            <w:tcW w:w="1474" w:type="dxa"/>
            <w:vAlign w:val="center"/>
          </w:tcPr>
          <w:p>
            <w:pPr>
              <w:pStyle w:val="17"/>
            </w:pPr>
            <w:r>
              <w:t>7423.91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356长安区人力资源和社会保障局</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7423.91</w:t>
            </w:r>
          </w:p>
        </w:tc>
        <w:tc>
          <w:tcPr>
            <w:tcW w:w="2551" w:type="dxa"/>
            <w:vAlign w:val="center"/>
          </w:tcPr>
          <w:p>
            <w:pPr>
              <w:pStyle w:val="17"/>
            </w:pPr>
            <w:r>
              <w:t>1024.57</w:t>
            </w:r>
          </w:p>
        </w:tc>
        <w:tc>
          <w:tcPr>
            <w:tcW w:w="2551" w:type="dxa"/>
            <w:vAlign w:val="center"/>
          </w:tcPr>
          <w:p>
            <w:pPr>
              <w:pStyle w:val="17"/>
            </w:pPr>
            <w:r>
              <w:t>6399.34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7321.13</w:t>
            </w:r>
          </w:p>
        </w:tc>
        <w:tc>
          <w:tcPr>
            <w:tcW w:w="2551" w:type="dxa"/>
            <w:vAlign w:val="center"/>
          </w:tcPr>
          <w:p>
            <w:pPr>
              <w:pStyle w:val="13"/>
            </w:pPr>
            <w:r>
              <w:t>921.79</w:t>
            </w:r>
          </w:p>
        </w:tc>
        <w:tc>
          <w:tcPr>
            <w:tcW w:w="2551" w:type="dxa"/>
            <w:vAlign w:val="center"/>
          </w:tcPr>
          <w:p>
            <w:pPr>
              <w:pStyle w:val="13"/>
            </w:pPr>
            <w:r>
              <w:t>6399.34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20801</w:t>
            </w:r>
          </w:p>
        </w:tc>
        <w:tc>
          <w:tcPr>
            <w:tcW w:w="4535" w:type="dxa"/>
            <w:vAlign w:val="center"/>
          </w:tcPr>
          <w:p>
            <w:pPr>
              <w:pStyle w:val="14"/>
            </w:pPr>
            <w:r>
              <w:t>人力资源和社会保障管理事务</w:t>
            </w:r>
          </w:p>
        </w:tc>
        <w:tc>
          <w:tcPr>
            <w:tcW w:w="2551" w:type="dxa"/>
            <w:vAlign w:val="center"/>
          </w:tcPr>
          <w:p>
            <w:pPr>
              <w:pStyle w:val="13"/>
            </w:pPr>
            <w:r>
              <w:t>5333.41</w:t>
            </w:r>
          </w:p>
        </w:tc>
        <w:tc>
          <w:tcPr>
            <w:tcW w:w="2551" w:type="dxa"/>
            <w:vAlign w:val="center"/>
          </w:tcPr>
          <w:p>
            <w:pPr>
              <w:pStyle w:val="13"/>
            </w:pPr>
            <w:r>
              <w:t>786.91</w:t>
            </w:r>
          </w:p>
        </w:tc>
        <w:tc>
          <w:tcPr>
            <w:tcW w:w="2551" w:type="dxa"/>
            <w:vAlign w:val="center"/>
          </w:tcPr>
          <w:p>
            <w:pPr>
              <w:pStyle w:val="13"/>
            </w:pPr>
            <w:r>
              <w:t>4546.50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2080101</w:t>
            </w:r>
          </w:p>
        </w:tc>
        <w:tc>
          <w:tcPr>
            <w:tcW w:w="4535" w:type="dxa"/>
            <w:vAlign w:val="center"/>
          </w:tcPr>
          <w:p>
            <w:pPr>
              <w:pStyle w:val="14"/>
            </w:pPr>
            <w:r>
              <w:t>行政运行</w:t>
            </w:r>
          </w:p>
        </w:tc>
        <w:tc>
          <w:tcPr>
            <w:tcW w:w="2551" w:type="dxa"/>
            <w:vAlign w:val="center"/>
          </w:tcPr>
          <w:p>
            <w:pPr>
              <w:pStyle w:val="13"/>
            </w:pPr>
            <w:r>
              <w:t>786.91</w:t>
            </w:r>
          </w:p>
        </w:tc>
        <w:tc>
          <w:tcPr>
            <w:tcW w:w="2551" w:type="dxa"/>
            <w:vAlign w:val="center"/>
          </w:tcPr>
          <w:p>
            <w:pPr>
              <w:pStyle w:val="13"/>
            </w:pPr>
            <w:r>
              <w:t>786.91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2080102</w:t>
            </w:r>
          </w:p>
        </w:tc>
        <w:tc>
          <w:tcPr>
            <w:tcW w:w="4535" w:type="dxa"/>
            <w:vAlign w:val="center"/>
          </w:tcPr>
          <w:p>
            <w:pPr>
              <w:pStyle w:val="14"/>
            </w:pPr>
            <w:r>
              <w:t>一般行政管理事务</w:t>
            </w:r>
          </w:p>
        </w:tc>
        <w:tc>
          <w:tcPr>
            <w:tcW w:w="2551" w:type="dxa"/>
            <w:vAlign w:val="center"/>
          </w:tcPr>
          <w:p>
            <w:pPr>
              <w:pStyle w:val="13"/>
            </w:pPr>
            <w:r>
              <w:t>257.00</w:t>
            </w:r>
          </w:p>
        </w:tc>
        <w:tc>
          <w:tcPr>
            <w:tcW w:w="2551" w:type="dxa"/>
            <w:vAlign w:val="center"/>
          </w:tcPr>
          <w:p>
            <w:pPr>
              <w:pStyle w:val="13"/>
            </w:pPr>
          </w:p>
        </w:tc>
        <w:tc>
          <w:tcPr>
            <w:tcW w:w="2551" w:type="dxa"/>
            <w:vAlign w:val="center"/>
          </w:tcPr>
          <w:p>
            <w:pPr>
              <w:pStyle w:val="13"/>
            </w:pPr>
            <w:r>
              <w:t>257.00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2080106</w:t>
            </w:r>
          </w:p>
        </w:tc>
        <w:tc>
          <w:tcPr>
            <w:tcW w:w="4535" w:type="dxa"/>
            <w:vAlign w:val="center"/>
          </w:tcPr>
          <w:p>
            <w:pPr>
              <w:pStyle w:val="14"/>
            </w:pPr>
            <w:r>
              <w:t>就业管理事务</w:t>
            </w:r>
          </w:p>
        </w:tc>
        <w:tc>
          <w:tcPr>
            <w:tcW w:w="2551" w:type="dxa"/>
            <w:vAlign w:val="center"/>
          </w:tcPr>
          <w:p>
            <w:pPr>
              <w:pStyle w:val="13"/>
            </w:pPr>
            <w:r>
              <w:t>4289.50</w:t>
            </w:r>
          </w:p>
        </w:tc>
        <w:tc>
          <w:tcPr>
            <w:tcW w:w="2551" w:type="dxa"/>
            <w:vAlign w:val="center"/>
          </w:tcPr>
          <w:p>
            <w:pPr>
              <w:pStyle w:val="13"/>
            </w:pPr>
          </w:p>
        </w:tc>
        <w:tc>
          <w:tcPr>
            <w:tcW w:w="2551" w:type="dxa"/>
            <w:vAlign w:val="center"/>
          </w:tcPr>
          <w:p>
            <w:pPr>
              <w:pStyle w:val="13"/>
            </w:pPr>
            <w:r>
              <w:t>4289.50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134.88</w:t>
            </w:r>
          </w:p>
        </w:tc>
        <w:tc>
          <w:tcPr>
            <w:tcW w:w="2551" w:type="dxa"/>
            <w:vAlign w:val="center"/>
          </w:tcPr>
          <w:p>
            <w:pPr>
              <w:pStyle w:val="13"/>
            </w:pPr>
            <w:r>
              <w:t>134.88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73.35</w:t>
            </w:r>
          </w:p>
        </w:tc>
        <w:tc>
          <w:tcPr>
            <w:tcW w:w="2551" w:type="dxa"/>
            <w:vAlign w:val="center"/>
          </w:tcPr>
          <w:p>
            <w:pPr>
              <w:pStyle w:val="13"/>
            </w:pPr>
            <w:r>
              <w:t>73.35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61.53</w:t>
            </w:r>
          </w:p>
        </w:tc>
        <w:tc>
          <w:tcPr>
            <w:tcW w:w="2551" w:type="dxa"/>
            <w:vAlign w:val="center"/>
          </w:tcPr>
          <w:p>
            <w:pPr>
              <w:pStyle w:val="13"/>
            </w:pPr>
            <w:r>
              <w:t>61.53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20807</w:t>
            </w:r>
          </w:p>
        </w:tc>
        <w:tc>
          <w:tcPr>
            <w:tcW w:w="4535" w:type="dxa"/>
            <w:vAlign w:val="center"/>
          </w:tcPr>
          <w:p>
            <w:pPr>
              <w:pStyle w:val="14"/>
            </w:pPr>
            <w:r>
              <w:t>就业补助</w:t>
            </w:r>
          </w:p>
        </w:tc>
        <w:tc>
          <w:tcPr>
            <w:tcW w:w="2551" w:type="dxa"/>
            <w:vAlign w:val="center"/>
          </w:tcPr>
          <w:p>
            <w:pPr>
              <w:pStyle w:val="13"/>
            </w:pPr>
            <w:r>
              <w:t>1852.84</w:t>
            </w:r>
          </w:p>
        </w:tc>
        <w:tc>
          <w:tcPr>
            <w:tcW w:w="2551" w:type="dxa"/>
            <w:vAlign w:val="center"/>
          </w:tcPr>
          <w:p>
            <w:pPr>
              <w:pStyle w:val="13"/>
            </w:pPr>
          </w:p>
        </w:tc>
        <w:tc>
          <w:tcPr>
            <w:tcW w:w="2551" w:type="dxa"/>
            <w:vAlign w:val="center"/>
          </w:tcPr>
          <w:p>
            <w:pPr>
              <w:pStyle w:val="13"/>
            </w:pPr>
            <w:r>
              <w:t>1852.84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2080701</w:t>
            </w:r>
          </w:p>
        </w:tc>
        <w:tc>
          <w:tcPr>
            <w:tcW w:w="4535" w:type="dxa"/>
            <w:vAlign w:val="center"/>
          </w:tcPr>
          <w:p>
            <w:pPr>
              <w:pStyle w:val="14"/>
            </w:pPr>
            <w:r>
              <w:t>就业创业服务补贴</w:t>
            </w:r>
          </w:p>
        </w:tc>
        <w:tc>
          <w:tcPr>
            <w:tcW w:w="2551" w:type="dxa"/>
            <w:vAlign w:val="center"/>
          </w:tcPr>
          <w:p>
            <w:pPr>
              <w:pStyle w:val="13"/>
            </w:pPr>
            <w:r>
              <w:t>582.00</w:t>
            </w:r>
          </w:p>
        </w:tc>
        <w:tc>
          <w:tcPr>
            <w:tcW w:w="2551" w:type="dxa"/>
            <w:vAlign w:val="center"/>
          </w:tcPr>
          <w:p>
            <w:pPr>
              <w:pStyle w:val="13"/>
            </w:pPr>
          </w:p>
        </w:tc>
        <w:tc>
          <w:tcPr>
            <w:tcW w:w="2551" w:type="dxa"/>
            <w:vAlign w:val="center"/>
          </w:tcPr>
          <w:p>
            <w:pPr>
              <w:pStyle w:val="13"/>
            </w:pPr>
            <w:r>
              <w:t>582.00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2080705</w:t>
            </w:r>
          </w:p>
        </w:tc>
        <w:tc>
          <w:tcPr>
            <w:tcW w:w="4535" w:type="dxa"/>
            <w:vAlign w:val="center"/>
          </w:tcPr>
          <w:p>
            <w:pPr>
              <w:pStyle w:val="14"/>
            </w:pPr>
            <w:r>
              <w:t>公益性岗位补贴</w:t>
            </w:r>
          </w:p>
        </w:tc>
        <w:tc>
          <w:tcPr>
            <w:tcW w:w="2551" w:type="dxa"/>
            <w:vAlign w:val="center"/>
          </w:tcPr>
          <w:p>
            <w:pPr>
              <w:pStyle w:val="13"/>
            </w:pPr>
            <w:r>
              <w:t>1185.90</w:t>
            </w:r>
          </w:p>
        </w:tc>
        <w:tc>
          <w:tcPr>
            <w:tcW w:w="2551" w:type="dxa"/>
            <w:vAlign w:val="center"/>
          </w:tcPr>
          <w:p>
            <w:pPr>
              <w:pStyle w:val="13"/>
            </w:pPr>
          </w:p>
        </w:tc>
        <w:tc>
          <w:tcPr>
            <w:tcW w:w="2551" w:type="dxa"/>
            <w:vAlign w:val="center"/>
          </w:tcPr>
          <w:p>
            <w:pPr>
              <w:pStyle w:val="13"/>
            </w:pPr>
            <w:r>
              <w:t>1185.90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2080799</w:t>
            </w:r>
          </w:p>
        </w:tc>
        <w:tc>
          <w:tcPr>
            <w:tcW w:w="4535" w:type="dxa"/>
            <w:vAlign w:val="center"/>
          </w:tcPr>
          <w:p>
            <w:pPr>
              <w:pStyle w:val="14"/>
            </w:pPr>
            <w:r>
              <w:t>其他就业补助支出</w:t>
            </w:r>
          </w:p>
        </w:tc>
        <w:tc>
          <w:tcPr>
            <w:tcW w:w="2551" w:type="dxa"/>
            <w:vAlign w:val="center"/>
          </w:tcPr>
          <w:p>
            <w:pPr>
              <w:pStyle w:val="13"/>
            </w:pPr>
            <w:r>
              <w:t>84.94</w:t>
            </w:r>
          </w:p>
        </w:tc>
        <w:tc>
          <w:tcPr>
            <w:tcW w:w="2551" w:type="dxa"/>
            <w:vAlign w:val="center"/>
          </w:tcPr>
          <w:p>
            <w:pPr>
              <w:pStyle w:val="13"/>
            </w:pPr>
          </w:p>
        </w:tc>
        <w:tc>
          <w:tcPr>
            <w:tcW w:w="2551" w:type="dxa"/>
            <w:vAlign w:val="center"/>
          </w:tcPr>
          <w:p>
            <w:pPr>
              <w:pStyle w:val="13"/>
            </w:pPr>
            <w:r>
              <w:t>84.94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44.83</w:t>
            </w:r>
          </w:p>
        </w:tc>
        <w:tc>
          <w:tcPr>
            <w:tcW w:w="2551" w:type="dxa"/>
            <w:vAlign w:val="center"/>
          </w:tcPr>
          <w:p>
            <w:pPr>
              <w:pStyle w:val="13"/>
            </w:pPr>
            <w:r>
              <w:t>44.83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44.83</w:t>
            </w:r>
          </w:p>
        </w:tc>
        <w:tc>
          <w:tcPr>
            <w:tcW w:w="2551" w:type="dxa"/>
            <w:vAlign w:val="center"/>
          </w:tcPr>
          <w:p>
            <w:pPr>
              <w:pStyle w:val="13"/>
            </w:pPr>
            <w:r>
              <w:t>44.83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31.78</w:t>
            </w:r>
          </w:p>
        </w:tc>
        <w:tc>
          <w:tcPr>
            <w:tcW w:w="2551" w:type="dxa"/>
            <w:vAlign w:val="center"/>
          </w:tcPr>
          <w:p>
            <w:pPr>
              <w:pStyle w:val="13"/>
            </w:pPr>
            <w:r>
              <w:t>31.78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13.05</w:t>
            </w:r>
          </w:p>
        </w:tc>
        <w:tc>
          <w:tcPr>
            <w:tcW w:w="2551" w:type="dxa"/>
            <w:vAlign w:val="center"/>
          </w:tcPr>
          <w:p>
            <w:pPr>
              <w:pStyle w:val="13"/>
            </w:pPr>
            <w:r>
              <w:t>13.05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57.95</w:t>
            </w:r>
          </w:p>
        </w:tc>
        <w:tc>
          <w:tcPr>
            <w:tcW w:w="2551" w:type="dxa"/>
            <w:vAlign w:val="center"/>
          </w:tcPr>
          <w:p>
            <w:pPr>
              <w:pStyle w:val="13"/>
            </w:pPr>
            <w:r>
              <w:t>57.95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57.95</w:t>
            </w:r>
          </w:p>
        </w:tc>
        <w:tc>
          <w:tcPr>
            <w:tcW w:w="2551" w:type="dxa"/>
            <w:vAlign w:val="center"/>
          </w:tcPr>
          <w:p>
            <w:pPr>
              <w:pStyle w:val="13"/>
            </w:pPr>
            <w:r>
              <w:t>57.95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57.95</w:t>
            </w:r>
          </w:p>
        </w:tc>
        <w:tc>
          <w:tcPr>
            <w:tcW w:w="2551" w:type="dxa"/>
            <w:vAlign w:val="center"/>
          </w:tcPr>
          <w:p>
            <w:pPr>
              <w:pStyle w:val="13"/>
            </w:pPr>
            <w:r>
              <w:t>57.95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356长安区人力资源和社会保障局</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1024.57</w:t>
            </w:r>
          </w:p>
        </w:tc>
        <w:tc>
          <w:tcPr>
            <w:tcW w:w="1643" w:type="dxa"/>
            <w:vAlign w:val="center"/>
          </w:tcPr>
          <w:p>
            <w:pPr>
              <w:pStyle w:val="17"/>
            </w:pPr>
            <w:r>
              <w:t>970.08</w:t>
            </w:r>
          </w:p>
        </w:tc>
        <w:tc>
          <w:tcPr>
            <w:tcW w:w="1643" w:type="dxa"/>
            <w:vAlign w:val="center"/>
          </w:tcPr>
          <w:p>
            <w:pPr>
              <w:pStyle w:val="17"/>
            </w:pPr>
            <w:r>
              <w:t>54.48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895.66</w:t>
            </w:r>
          </w:p>
        </w:tc>
        <w:tc>
          <w:tcPr>
            <w:tcW w:w="1643" w:type="dxa"/>
            <w:vAlign w:val="center"/>
          </w:tcPr>
          <w:p>
            <w:pPr>
              <w:pStyle w:val="13"/>
            </w:pPr>
            <w:r>
              <w:t>895.66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165.83</w:t>
            </w:r>
          </w:p>
        </w:tc>
        <w:tc>
          <w:tcPr>
            <w:tcW w:w="1643" w:type="dxa"/>
            <w:vAlign w:val="center"/>
          </w:tcPr>
          <w:p>
            <w:pPr>
              <w:pStyle w:val="13"/>
            </w:pPr>
            <w:r>
              <w:t>165.83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97.36</w:t>
            </w:r>
          </w:p>
        </w:tc>
        <w:tc>
          <w:tcPr>
            <w:tcW w:w="1643" w:type="dxa"/>
            <w:vAlign w:val="center"/>
          </w:tcPr>
          <w:p>
            <w:pPr>
              <w:pStyle w:val="13"/>
            </w:pPr>
            <w:r>
              <w:t>97.36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92.36</w:t>
            </w:r>
          </w:p>
        </w:tc>
        <w:tc>
          <w:tcPr>
            <w:tcW w:w="1643" w:type="dxa"/>
            <w:vAlign w:val="center"/>
          </w:tcPr>
          <w:p>
            <w:pPr>
              <w:pStyle w:val="13"/>
            </w:pPr>
            <w:r>
              <w:t>92.36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148.58</w:t>
            </w:r>
          </w:p>
        </w:tc>
        <w:tc>
          <w:tcPr>
            <w:tcW w:w="1643" w:type="dxa"/>
            <w:vAlign w:val="center"/>
          </w:tcPr>
          <w:p>
            <w:pPr>
              <w:pStyle w:val="13"/>
            </w:pPr>
            <w:r>
              <w:t>148.58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61.53</w:t>
            </w:r>
          </w:p>
        </w:tc>
        <w:tc>
          <w:tcPr>
            <w:tcW w:w="1643" w:type="dxa"/>
            <w:vAlign w:val="center"/>
          </w:tcPr>
          <w:p>
            <w:pPr>
              <w:pStyle w:val="13"/>
            </w:pPr>
            <w:r>
              <w:t>61.53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25.27</w:t>
            </w:r>
          </w:p>
        </w:tc>
        <w:tc>
          <w:tcPr>
            <w:tcW w:w="1643" w:type="dxa"/>
            <w:vAlign w:val="center"/>
          </w:tcPr>
          <w:p>
            <w:pPr>
              <w:pStyle w:val="13"/>
            </w:pPr>
            <w:r>
              <w:t>25.27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6.50</w:t>
            </w:r>
          </w:p>
        </w:tc>
        <w:tc>
          <w:tcPr>
            <w:tcW w:w="1643" w:type="dxa"/>
            <w:vAlign w:val="center"/>
          </w:tcPr>
          <w:p>
            <w:pPr>
              <w:pStyle w:val="13"/>
            </w:pPr>
            <w:r>
              <w:t>6.50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15.82</w:t>
            </w:r>
          </w:p>
        </w:tc>
        <w:tc>
          <w:tcPr>
            <w:tcW w:w="1643" w:type="dxa"/>
            <w:vAlign w:val="center"/>
          </w:tcPr>
          <w:p>
            <w:pPr>
              <w:pStyle w:val="13"/>
            </w:pPr>
            <w:r>
              <w:t>15.82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57.95</w:t>
            </w:r>
          </w:p>
        </w:tc>
        <w:tc>
          <w:tcPr>
            <w:tcW w:w="1643" w:type="dxa"/>
            <w:vAlign w:val="center"/>
          </w:tcPr>
          <w:p>
            <w:pPr>
              <w:pStyle w:val="13"/>
            </w:pPr>
            <w:r>
              <w:t>57.95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30199</w:t>
            </w:r>
          </w:p>
        </w:tc>
        <w:tc>
          <w:tcPr>
            <w:tcW w:w="1643" w:type="dxa"/>
            <w:vAlign w:val="center"/>
          </w:tcPr>
          <w:p>
            <w:pPr>
              <w:pStyle w:val="14"/>
            </w:pPr>
            <w:r>
              <w:t>其他工资福利支出</w:t>
            </w:r>
          </w:p>
        </w:tc>
        <w:tc>
          <w:tcPr>
            <w:tcW w:w="1643" w:type="dxa"/>
            <w:vAlign w:val="center"/>
          </w:tcPr>
          <w:p>
            <w:pPr>
              <w:pStyle w:val="13"/>
            </w:pPr>
            <w:r>
              <w:t>224.46</w:t>
            </w:r>
          </w:p>
        </w:tc>
        <w:tc>
          <w:tcPr>
            <w:tcW w:w="1643" w:type="dxa"/>
            <w:vAlign w:val="center"/>
          </w:tcPr>
          <w:p>
            <w:pPr>
              <w:pStyle w:val="13"/>
            </w:pPr>
            <w:r>
              <w:t>224.46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54.48</w:t>
            </w:r>
          </w:p>
        </w:tc>
        <w:tc>
          <w:tcPr>
            <w:tcW w:w="1643" w:type="dxa"/>
            <w:vAlign w:val="center"/>
          </w:tcPr>
          <w:p>
            <w:pPr>
              <w:pStyle w:val="13"/>
            </w:pPr>
          </w:p>
        </w:tc>
        <w:tc>
          <w:tcPr>
            <w:tcW w:w="1643" w:type="dxa"/>
            <w:vAlign w:val="center"/>
          </w:tcPr>
          <w:p>
            <w:pPr>
              <w:pStyle w:val="13"/>
            </w:pPr>
            <w:r>
              <w:t>54.48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3.80</w:t>
            </w:r>
          </w:p>
        </w:tc>
        <w:tc>
          <w:tcPr>
            <w:tcW w:w="1643" w:type="dxa"/>
            <w:vAlign w:val="center"/>
          </w:tcPr>
          <w:p>
            <w:pPr>
              <w:pStyle w:val="13"/>
            </w:pPr>
          </w:p>
        </w:tc>
        <w:tc>
          <w:tcPr>
            <w:tcW w:w="1643" w:type="dxa"/>
            <w:vAlign w:val="center"/>
          </w:tcPr>
          <w:p>
            <w:pPr>
              <w:pStyle w:val="13"/>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30202</w:t>
            </w:r>
          </w:p>
        </w:tc>
        <w:tc>
          <w:tcPr>
            <w:tcW w:w="1643" w:type="dxa"/>
            <w:vAlign w:val="center"/>
          </w:tcPr>
          <w:p>
            <w:pPr>
              <w:pStyle w:val="14"/>
            </w:pPr>
            <w:r>
              <w:t>印刷费</w:t>
            </w:r>
          </w:p>
        </w:tc>
        <w:tc>
          <w:tcPr>
            <w:tcW w:w="1643" w:type="dxa"/>
            <w:vAlign w:val="center"/>
          </w:tcPr>
          <w:p>
            <w:pPr>
              <w:pStyle w:val="13"/>
            </w:pPr>
            <w:r>
              <w:t>0.76</w:t>
            </w:r>
          </w:p>
        </w:tc>
        <w:tc>
          <w:tcPr>
            <w:tcW w:w="1643" w:type="dxa"/>
            <w:vAlign w:val="center"/>
          </w:tcPr>
          <w:p>
            <w:pPr>
              <w:pStyle w:val="13"/>
            </w:pPr>
          </w:p>
        </w:tc>
        <w:tc>
          <w:tcPr>
            <w:tcW w:w="1643" w:type="dxa"/>
            <w:vAlign w:val="center"/>
          </w:tcPr>
          <w:p>
            <w:pPr>
              <w:pStyle w:val="13"/>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19.63</w:t>
            </w:r>
          </w:p>
        </w:tc>
        <w:tc>
          <w:tcPr>
            <w:tcW w:w="1643" w:type="dxa"/>
            <w:vAlign w:val="center"/>
          </w:tcPr>
          <w:p>
            <w:pPr>
              <w:pStyle w:val="13"/>
            </w:pPr>
          </w:p>
        </w:tc>
        <w:tc>
          <w:tcPr>
            <w:tcW w:w="1643" w:type="dxa"/>
            <w:vAlign w:val="center"/>
          </w:tcPr>
          <w:p>
            <w:pPr>
              <w:pStyle w:val="13"/>
            </w:pPr>
            <w:r>
              <w:t>19.63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1.14</w:t>
            </w:r>
          </w:p>
        </w:tc>
        <w:tc>
          <w:tcPr>
            <w:tcW w:w="1643" w:type="dxa"/>
            <w:vAlign w:val="center"/>
          </w:tcPr>
          <w:p>
            <w:pPr>
              <w:pStyle w:val="13"/>
            </w:pPr>
          </w:p>
        </w:tc>
        <w:tc>
          <w:tcPr>
            <w:tcW w:w="1643" w:type="dxa"/>
            <w:vAlign w:val="center"/>
          </w:tcPr>
          <w:p>
            <w:pPr>
              <w:pStyle w:val="13"/>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0.38</w:t>
            </w:r>
          </w:p>
        </w:tc>
        <w:tc>
          <w:tcPr>
            <w:tcW w:w="1643" w:type="dxa"/>
            <w:vAlign w:val="center"/>
          </w:tcPr>
          <w:p>
            <w:pPr>
              <w:pStyle w:val="13"/>
            </w:pPr>
          </w:p>
        </w:tc>
        <w:tc>
          <w:tcPr>
            <w:tcW w:w="1643"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30215</w:t>
            </w:r>
          </w:p>
        </w:tc>
        <w:tc>
          <w:tcPr>
            <w:tcW w:w="1643" w:type="dxa"/>
            <w:vAlign w:val="center"/>
          </w:tcPr>
          <w:p>
            <w:pPr>
              <w:pStyle w:val="14"/>
            </w:pPr>
            <w:r>
              <w:t>会议费</w:t>
            </w:r>
          </w:p>
        </w:tc>
        <w:tc>
          <w:tcPr>
            <w:tcW w:w="1643" w:type="dxa"/>
            <w:vAlign w:val="center"/>
          </w:tcPr>
          <w:p>
            <w:pPr>
              <w:pStyle w:val="13"/>
            </w:pPr>
            <w:r>
              <w:t>0.57</w:t>
            </w:r>
          </w:p>
        </w:tc>
        <w:tc>
          <w:tcPr>
            <w:tcW w:w="1643" w:type="dxa"/>
            <w:vAlign w:val="center"/>
          </w:tcPr>
          <w:p>
            <w:pPr>
              <w:pStyle w:val="13"/>
            </w:pPr>
          </w:p>
        </w:tc>
        <w:tc>
          <w:tcPr>
            <w:tcW w:w="1643" w:type="dxa"/>
            <w:vAlign w:val="center"/>
          </w:tcPr>
          <w:p>
            <w:pPr>
              <w:pStyle w:val="13"/>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30216</w:t>
            </w:r>
          </w:p>
        </w:tc>
        <w:tc>
          <w:tcPr>
            <w:tcW w:w="1643" w:type="dxa"/>
            <w:vAlign w:val="center"/>
          </w:tcPr>
          <w:p>
            <w:pPr>
              <w:pStyle w:val="14"/>
            </w:pPr>
            <w:r>
              <w:t>培训费</w:t>
            </w:r>
          </w:p>
        </w:tc>
        <w:tc>
          <w:tcPr>
            <w:tcW w:w="1643" w:type="dxa"/>
            <w:vAlign w:val="center"/>
          </w:tcPr>
          <w:p>
            <w:pPr>
              <w:pStyle w:val="13"/>
            </w:pPr>
            <w:r>
              <w:t>1.57</w:t>
            </w:r>
          </w:p>
        </w:tc>
        <w:tc>
          <w:tcPr>
            <w:tcW w:w="1643" w:type="dxa"/>
            <w:vAlign w:val="center"/>
          </w:tcPr>
          <w:p>
            <w:pPr>
              <w:pStyle w:val="13"/>
            </w:pPr>
          </w:p>
        </w:tc>
        <w:tc>
          <w:tcPr>
            <w:tcW w:w="1643" w:type="dxa"/>
            <w:vAlign w:val="center"/>
          </w:tcPr>
          <w:p>
            <w:pPr>
              <w:pStyle w:val="13"/>
            </w:pPr>
            <w:r>
              <w:t>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t>2</w:t>
            </w:r>
            <w:r>
              <w:rPr>
                <w:rFonts w:hint="eastAsia"/>
                <w:lang w:val="en-US" w:eastAsia="zh-CN"/>
              </w:rPr>
              <w:t>1</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5.77</w:t>
            </w:r>
          </w:p>
        </w:tc>
        <w:tc>
          <w:tcPr>
            <w:tcW w:w="1643" w:type="dxa"/>
            <w:vAlign w:val="center"/>
          </w:tcPr>
          <w:p>
            <w:pPr>
              <w:pStyle w:val="13"/>
            </w:pPr>
          </w:p>
        </w:tc>
        <w:tc>
          <w:tcPr>
            <w:tcW w:w="1643" w:type="dxa"/>
            <w:vAlign w:val="center"/>
          </w:tcPr>
          <w:p>
            <w:pPr>
              <w:pStyle w:val="13"/>
            </w:pPr>
            <w:r>
              <w:t>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t>2</w:t>
            </w:r>
            <w:r>
              <w:rPr>
                <w:rFonts w:hint="eastAsia"/>
                <w:lang w:val="en-US" w:eastAsia="zh-CN"/>
              </w:rPr>
              <w:t>2</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4.15</w:t>
            </w:r>
          </w:p>
        </w:tc>
        <w:tc>
          <w:tcPr>
            <w:tcW w:w="1643" w:type="dxa"/>
            <w:vAlign w:val="center"/>
          </w:tcPr>
          <w:p>
            <w:pPr>
              <w:pStyle w:val="13"/>
            </w:pPr>
          </w:p>
        </w:tc>
        <w:tc>
          <w:tcPr>
            <w:tcW w:w="1643" w:type="dxa"/>
            <w:vAlign w:val="center"/>
          </w:tcPr>
          <w:p>
            <w:pPr>
              <w:pStyle w:val="13"/>
            </w:pPr>
            <w:r>
              <w:t>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t>2</w:t>
            </w:r>
            <w:r>
              <w:rPr>
                <w:rFonts w:hint="eastAsia"/>
                <w:lang w:val="en-US" w:eastAsia="zh-CN"/>
              </w:rPr>
              <w:t>3</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t>2</w:t>
            </w:r>
            <w:r>
              <w:rPr>
                <w:rFonts w:hint="eastAsia"/>
                <w:lang w:val="en-US" w:eastAsia="zh-CN"/>
              </w:rPr>
              <w:t>4</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9.10</w:t>
            </w:r>
          </w:p>
        </w:tc>
        <w:tc>
          <w:tcPr>
            <w:tcW w:w="1643" w:type="dxa"/>
            <w:vAlign w:val="center"/>
          </w:tcPr>
          <w:p>
            <w:pPr>
              <w:pStyle w:val="13"/>
            </w:pPr>
          </w:p>
        </w:tc>
        <w:tc>
          <w:tcPr>
            <w:tcW w:w="1643" w:type="dxa"/>
            <w:vAlign w:val="center"/>
          </w:tcPr>
          <w:p>
            <w:pPr>
              <w:pStyle w:val="13"/>
            </w:pPr>
            <w: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t>2</w:t>
            </w:r>
            <w:r>
              <w:rPr>
                <w:rFonts w:hint="eastAsia"/>
                <w:lang w:val="en-US" w:eastAsia="zh-CN"/>
              </w:rPr>
              <w:t>5</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2.24</w:t>
            </w:r>
          </w:p>
        </w:tc>
        <w:tc>
          <w:tcPr>
            <w:tcW w:w="1643" w:type="dxa"/>
            <w:vAlign w:val="center"/>
          </w:tcPr>
          <w:p>
            <w:pPr>
              <w:pStyle w:val="13"/>
            </w:pPr>
          </w:p>
        </w:tc>
        <w:tc>
          <w:tcPr>
            <w:tcW w:w="1643" w:type="dxa"/>
            <w:vAlign w:val="center"/>
          </w:tcPr>
          <w:p>
            <w:pPr>
              <w:pStyle w:val="13"/>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t>2</w:t>
            </w:r>
            <w:r>
              <w:rPr>
                <w:rFonts w:hint="eastAsia"/>
                <w:lang w:val="en-US" w:eastAsia="zh-CN"/>
              </w:rPr>
              <w:t>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74.42</w:t>
            </w:r>
          </w:p>
        </w:tc>
        <w:tc>
          <w:tcPr>
            <w:tcW w:w="1643" w:type="dxa"/>
            <w:vAlign w:val="center"/>
          </w:tcPr>
          <w:p>
            <w:pPr>
              <w:pStyle w:val="13"/>
            </w:pPr>
            <w:r>
              <w:t>74.42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t>2</w:t>
            </w:r>
            <w:r>
              <w:rPr>
                <w:rFonts w:hint="eastAsia"/>
                <w:lang w:val="en-US" w:eastAsia="zh-CN"/>
              </w:rPr>
              <w:t>7</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73.35</w:t>
            </w:r>
          </w:p>
        </w:tc>
        <w:tc>
          <w:tcPr>
            <w:tcW w:w="1643" w:type="dxa"/>
            <w:vAlign w:val="center"/>
          </w:tcPr>
          <w:p>
            <w:pPr>
              <w:pStyle w:val="13"/>
            </w:pPr>
            <w:r>
              <w:t>73.35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t>2</w:t>
            </w:r>
            <w:r>
              <w:rPr>
                <w:rFonts w:hint="eastAsia"/>
                <w:lang w:val="en-US" w:eastAsia="zh-CN"/>
              </w:rPr>
              <w:t>8</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0.92</w:t>
            </w:r>
          </w:p>
        </w:tc>
        <w:tc>
          <w:tcPr>
            <w:tcW w:w="1643" w:type="dxa"/>
            <w:vAlign w:val="center"/>
          </w:tcPr>
          <w:p>
            <w:pPr>
              <w:pStyle w:val="13"/>
            </w:pPr>
            <w:r>
              <w:t>0.92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29</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0.16</w:t>
            </w:r>
          </w:p>
        </w:tc>
        <w:tc>
          <w:tcPr>
            <w:tcW w:w="1643" w:type="dxa"/>
            <w:vAlign w:val="center"/>
          </w:tcPr>
          <w:p>
            <w:pPr>
              <w:pStyle w:val="13"/>
            </w:pPr>
            <w:r>
              <w:t>0.16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356长安区人力资源和社会保障局</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356长安区人力资源和社会保障局</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356长安区人力资源和社会保障局</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lang w:val="en-US" w:eastAsia="zh-CN"/>
              </w:rPr>
            </w:pPr>
            <w:r>
              <w:t>5.</w:t>
            </w:r>
            <w:r>
              <w:rPr>
                <w:rFonts w:hint="eastAsia"/>
                <w:lang w:val="en-US" w:eastAsia="zh-CN"/>
              </w:rPr>
              <w:t>00</w:t>
            </w:r>
          </w:p>
        </w:tc>
        <w:tc>
          <w:tcPr>
            <w:tcW w:w="2381" w:type="dxa"/>
            <w:vAlign w:val="center"/>
          </w:tcPr>
          <w:p>
            <w:pPr>
              <w:pStyle w:val="17"/>
              <w:rPr>
                <w:rFonts w:hint="default" w:eastAsia="方正书宋_GBK"/>
                <w:lang w:val="en-US" w:eastAsia="zh-CN"/>
              </w:rPr>
            </w:pPr>
            <w:r>
              <w:t>5.</w:t>
            </w:r>
            <w:r>
              <w:rPr>
                <w:rFonts w:hint="eastAsia"/>
                <w:lang w:val="en-US" w:eastAsia="zh-CN"/>
              </w:rPr>
              <w:t>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rPr>
                <w:rFonts w:hint="default" w:eastAsia="方正书宋_GBK"/>
                <w:lang w:val="en-US" w:eastAsia="zh-CN"/>
              </w:rPr>
            </w:pPr>
            <w:r>
              <w:t>5.</w:t>
            </w:r>
            <w:r>
              <w:rPr>
                <w:rFonts w:hint="eastAsia"/>
                <w:lang w:val="en-US" w:eastAsia="zh-CN"/>
              </w:rPr>
              <w:t>00</w:t>
            </w:r>
          </w:p>
        </w:tc>
        <w:tc>
          <w:tcPr>
            <w:tcW w:w="2381" w:type="dxa"/>
            <w:vAlign w:val="center"/>
          </w:tcPr>
          <w:p>
            <w:pPr>
              <w:pStyle w:val="13"/>
              <w:rPr>
                <w:rFonts w:hint="default" w:eastAsia="方正书宋_GBK"/>
                <w:lang w:val="en-US" w:eastAsia="zh-CN"/>
              </w:rPr>
            </w:pPr>
            <w:r>
              <w:t>5.</w:t>
            </w:r>
            <w:r>
              <w:rPr>
                <w:rFonts w:hint="eastAsia"/>
                <w:lang w:val="en-US" w:eastAsia="zh-CN"/>
              </w:rPr>
              <w:t>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5.00</w:t>
            </w:r>
          </w:p>
        </w:tc>
        <w:tc>
          <w:tcPr>
            <w:tcW w:w="2381" w:type="dxa"/>
            <w:vAlign w:val="center"/>
          </w:tcPr>
          <w:p>
            <w:pPr>
              <w:pStyle w:val="13"/>
            </w:pPr>
            <w:r>
              <w:t>5.00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5.00</w:t>
            </w:r>
          </w:p>
        </w:tc>
        <w:tc>
          <w:tcPr>
            <w:tcW w:w="2381" w:type="dxa"/>
            <w:vAlign w:val="center"/>
          </w:tcPr>
          <w:p>
            <w:pPr>
              <w:pStyle w:val="13"/>
            </w:pPr>
            <w:r>
              <w:t>5.00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长安区人力资源和社会保障局2024年部门预算信息公开情况说明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长安区人力资源和社会保障局2024年部门预算信息公开情况说明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按照《中华人民共和国预算法》、《地方预决算公开操作规程》和《关于进一步推进预算公开工作的实施意见》规定，现将长安区人力资源和社会保障局2024年部门预算公开如下：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根据《长安区人力资源和社会保障局职能配置、内设机构和人员编制规定》， 长安区人力资源和社会保障局的主要职责是：</w:t>
      </w:r>
    </w:p>
    <w:p>
      <w:pPr>
        <w:pStyle w:val="19"/>
      </w:pPr>
      <w:r>
        <w:t>（一）根据党的路线、方针、政策和本区发展实际，拟订全区人力资源和社会保障事业发展规划，为机关、企事业单位提供人力资源和社会保障服务；负责全区人力资源和社会保障政策的宣传和舆情研究。</w:t>
      </w:r>
    </w:p>
    <w:p>
      <w:pPr>
        <w:pStyle w:val="19"/>
      </w:pPr>
      <w:r>
        <w:t>（二）综合管理全区机关工勤人员和事业单位工作人员的录（聘）用、解聘、考核、奖惩、培训及申诉、控告等工作；负责全区机关、事业单位劳务聘用人员的使用核准及备案工作；负责全区特殊需要人员的选调和安置。</w:t>
      </w:r>
    </w:p>
    <w:p>
      <w:pPr>
        <w:pStyle w:val="19"/>
      </w:pPr>
      <w:r>
        <w:t>（三）编制事业单位人事计划；负责机关工勤和事业单位工作人员调配，机关、事业单位工人录用。</w:t>
      </w:r>
    </w:p>
    <w:p>
      <w:pPr>
        <w:pStyle w:val="19"/>
      </w:pPr>
      <w:r>
        <w:t>（四）负责机关、事业单位工资调整及有关工资事项；承办机关、企事业单位、灵活就业人员的离退休、退职及保险福利核准。</w:t>
      </w:r>
    </w:p>
    <w:p>
      <w:pPr>
        <w:pStyle w:val="19"/>
      </w:pPr>
      <w:r>
        <w:t>（五）承办企事业单位专业技术人员职称，机关、事业单位工人技术等级的申报、评定、聘任工作。</w:t>
      </w:r>
    </w:p>
    <w:p>
      <w:pPr>
        <w:pStyle w:val="19"/>
      </w:pPr>
      <w:r>
        <w:t>（六）负责企事业单位职工培训及专业技术人员继续教育。</w:t>
      </w:r>
    </w:p>
    <w:p>
      <w:pPr>
        <w:pStyle w:val="19"/>
      </w:pPr>
      <w:r>
        <w:t>（七）负责社区专职干部、社区工作者、灵活就业人员人事档案管理工作。</w:t>
      </w:r>
    </w:p>
    <w:p>
      <w:pPr>
        <w:pStyle w:val="19"/>
      </w:pPr>
      <w:r>
        <w:t>（八）负责全区机关、企事业单位社会保险工作。</w:t>
      </w:r>
    </w:p>
    <w:p>
      <w:pPr>
        <w:pStyle w:val="19"/>
      </w:pPr>
      <w:r>
        <w:t>（九）负责职工工伤认定和劳动能力鉴定的受理和初审。</w:t>
      </w:r>
    </w:p>
    <w:p>
      <w:pPr>
        <w:pStyle w:val="19"/>
      </w:pPr>
      <w:r>
        <w:t>（十）负责社会保险基金的监督检查。</w:t>
      </w:r>
    </w:p>
    <w:p>
      <w:pPr>
        <w:pStyle w:val="19"/>
      </w:pPr>
      <w:r>
        <w:t>（十一）负责实施稳定和促进就业、鼓励创业相关政策落实。</w:t>
      </w:r>
    </w:p>
    <w:p>
      <w:pPr>
        <w:pStyle w:val="19"/>
      </w:pPr>
      <w:r>
        <w:t>（十二）负责全区公益性岗位人员的管理和考核。</w:t>
      </w:r>
    </w:p>
    <w:p>
      <w:pPr>
        <w:pStyle w:val="19"/>
      </w:pPr>
      <w:r>
        <w:t>（十三）负责组织实施企业劳动用工备案制度和年检。</w:t>
      </w:r>
    </w:p>
    <w:p>
      <w:pPr>
        <w:pStyle w:val="19"/>
      </w:pPr>
      <w:r>
        <w:t>（十四）负责人力资源服务机构的备案和监管；负责民办职业培训学校、劳务派遣企业、特殊工时企业的监管。</w:t>
      </w:r>
    </w:p>
    <w:p>
      <w:pPr>
        <w:pStyle w:val="19"/>
      </w:pPr>
      <w:r>
        <w:t>（十五）负责培育和发展人力资源市场，搞好人才流动、人才资源开发、人才信息储存。</w:t>
      </w:r>
    </w:p>
    <w:p>
      <w:pPr>
        <w:pStyle w:val="19"/>
      </w:pPr>
      <w:r>
        <w:t>（十六）负责大中专毕业生报到、派遣手续及政策服务。</w:t>
      </w:r>
    </w:p>
    <w:p>
      <w:pPr>
        <w:pStyle w:val="19"/>
      </w:pPr>
      <w:r>
        <w:t>（十七）负责人事、企业劳动争议仲裁。</w:t>
      </w:r>
    </w:p>
    <w:p>
      <w:pPr>
        <w:pStyle w:val="19"/>
      </w:pPr>
      <w:r>
        <w:t>（十八）依法开展劳动监察执法工作。</w:t>
      </w:r>
    </w:p>
    <w:p>
      <w:pPr>
        <w:pStyle w:val="19"/>
      </w:pPr>
      <w:r>
        <w:t>（十九）完成区委区政府交办的其它任务。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长安区人力资源和社会保障局本级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按照预算管理有关规定，目前部门预算的编制实行综合预算管理，即全部收入和支出都反映在预算中。长安区人力资源和社会保障局机关及所属事业单位的收支包含在部门预算中。</w:t>
      </w:r>
    </w:p>
    <w:p>
      <w:pPr>
        <w:pStyle w:val="20"/>
      </w:pPr>
      <w:r>
        <w:t>1、收入说明</w:t>
      </w:r>
    </w:p>
    <w:p>
      <w:pPr>
        <w:pStyle w:val="20"/>
      </w:pPr>
      <w:r>
        <w:t>反映本部门当年全部收入。2024年预算收入7423.91万元，其中：一般公共预算收入7338.97万元，基金预算收入0.00万元，国有资本经营预算收入0.00万元，财政专户核拨收入0.00万元，单位资金收入0.00万元，上年结转结余84.94万元。</w:t>
      </w:r>
    </w:p>
    <w:p>
      <w:pPr>
        <w:pStyle w:val="20"/>
      </w:pPr>
      <w:r>
        <w:t>2、支出说明</w:t>
      </w:r>
    </w:p>
    <w:p>
      <w:pPr>
        <w:pStyle w:val="20"/>
      </w:pPr>
      <w:r>
        <w:t>收支预算总表支出栏、基本支出表、项目支出表按经济分类和支出功能分类科目编制，反映长安区人力资源和社会保障局年度部门预算中支出预算的总体情况。2024年支出预算7423.91万元，其中基本支出1024.57万元，包括人员经费970.08万元和日常公用经费54.48万元；项目支出6399.34万元，主要为超期公益岗补贴项目、劳务派遣人员经费、事业单位一般工作人员考核奖金、人才绿卡房租补贴、创业资金、就业资金。</w:t>
      </w:r>
    </w:p>
    <w:p>
      <w:pPr>
        <w:pStyle w:val="20"/>
      </w:pPr>
      <w:r>
        <w:t>3、比上年增减情况</w:t>
      </w:r>
    </w:p>
    <w:p>
      <w:pPr>
        <w:pStyle w:val="20"/>
        <w:rPr>
          <w:rFonts w:hint="eastAsia" w:eastAsia="方正仿宋_GBK"/>
          <w:lang w:eastAsia="zh-CN"/>
        </w:rPr>
      </w:pPr>
      <w:r>
        <w:t>2024年预算收支安排7423.91万元，较2023年预算增加1686.30万元，其中：基本支出增加46.72万元，主要为临时工工资标准上调</w:t>
      </w:r>
      <w:r>
        <w:rPr>
          <w:rFonts w:hint="eastAsia"/>
          <w:lang w:eastAsia="zh-CN"/>
        </w:rPr>
        <w:t>；</w:t>
      </w:r>
      <w:r>
        <w:t>项目支出增加1639.58万元，主要为增加了超期公益岗补贴项目，金额较大</w:t>
      </w:r>
      <w:r>
        <w:rPr>
          <w:rFonts w:hint="eastAsia"/>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2024年我部门机关运行经费共计安排54.48万元，主要用于日常维修、办公用房水电费、办公用房取暖费、 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2024年，我部门财政拨款“三公”经费预算安排</w:t>
      </w:r>
      <w:r>
        <w:rPr>
          <w:rFonts w:hint="eastAsia"/>
          <w:lang w:val="en-US" w:eastAsia="zh-CN"/>
        </w:rPr>
        <w:t>5</w:t>
      </w:r>
      <w:r>
        <w:t>万元，其中因公出国（境）费0.00万元；公务用车购置及运维费5.00万元（其中：公务用车购置费为0.00万元，公务用车运维费5.00万元)。与2023年相比</w:t>
      </w:r>
      <w:r>
        <w:rPr>
          <w:rFonts w:hint="eastAsia"/>
          <w:lang w:eastAsia="zh-CN"/>
        </w:rPr>
        <w:t>无增减</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202</w:t>
      </w:r>
      <w:r>
        <w:rPr>
          <w:rFonts w:hint="eastAsia"/>
          <w:lang w:val="en-US" w:eastAsia="zh-CN"/>
        </w:rPr>
        <w:t>4</w:t>
      </w:r>
      <w:r>
        <w:t>年区人社局工作以</w:t>
      </w:r>
      <w:r>
        <w:rPr>
          <w:rFonts w:hint="eastAsia"/>
          <w:lang w:eastAsia="zh-CN"/>
        </w:rPr>
        <w:t>二十</w:t>
      </w:r>
      <w:r>
        <w:t>大精神为指引，以“人才强区，民生为本”为主线，落实人才引进政策。积极推行就业创业措施，控制城镇登记失业率，开展职业培训，促进高校毕业生就业创业，保持就业形势的基本稳定。加快建立健全社会保障体系，提高社会保障能力和水平，做好全区人力资源和社会保障的宣传和舆情研究，保障政府服务、信息化、劳动保障政策研究等综合性工作。进一步深化人事制度改革，合理调整工资分配关系，事业单位公开招聘公平、公正。遵照公平、公开、公正原则，严格遵照市级要求组织评定，建立健全全区职称评定考核工作流程管理，顺利开展工作。提升劳动报酬在初次分配中的比重，教育和指导用工单位依法用工、规范管理，构建和谐稳定的劳动关系。负责全区人才档案管理，切实提高工作效率，保证各项工作准确及时办结。通过劳动监察执法，更为高效、有力的对劳动关系进行调整和法律规制，维护劳动者权益和劳动关系和谐稳定。不断提高人力资源和社会保障工作水平，为促进全区经济社会发展和社会和谐稳定提供强有力的人才智力支持和社会保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1、做好公开招聘和定向选聘工作。</w:t>
      </w:r>
    </w:p>
    <w:p>
      <w:pPr>
        <w:pStyle w:val="24"/>
      </w:pPr>
      <w:r>
        <w:t>根据全区各事业单位工作任务、实际编制和用人需求等，做好202</w:t>
      </w:r>
      <w:r>
        <w:rPr>
          <w:rFonts w:hint="eastAsia"/>
          <w:lang w:val="en-US" w:eastAsia="zh-CN"/>
        </w:rPr>
        <w:t>4</w:t>
      </w:r>
      <w:r>
        <w:t>年我区事业单位工作人员招聘计划和可持续发展规划工作。重点加强教育、卫生等系统部门人才队伍建设，着力推进高层次人才引进，面向全国“双一流”院校选聘优秀毕业生充实我区人才队伍。</w:t>
      </w:r>
    </w:p>
    <w:p>
      <w:pPr>
        <w:pStyle w:val="24"/>
      </w:pPr>
      <w:r>
        <w:t>2、全力做好新增就业工作。</w:t>
      </w:r>
    </w:p>
    <w:p>
      <w:pPr>
        <w:pStyle w:val="24"/>
      </w:pPr>
      <w:r>
        <w:t>加强与行政审批局、就业局、社保局的工作联系机制，切实加强离校高校毕业生就业创业指导，落实高校毕业生优惠政策，确保全区大学毕业生失业登记率继续保持为零。通过落实就业困难等人员就业服务政策，不断拓宽新增就业人员统计渠道，确保202</w:t>
      </w:r>
      <w:r>
        <w:rPr>
          <w:rFonts w:hint="eastAsia"/>
          <w:lang w:val="en-US" w:eastAsia="zh-CN"/>
        </w:rPr>
        <w:t>4</w:t>
      </w:r>
      <w:r>
        <w:t>年城镇登记失业率控制在3.5%以内，实现市级预估目标，新增就业人员达到1.8万人，达到目标。</w:t>
      </w:r>
    </w:p>
    <w:p>
      <w:pPr>
        <w:pStyle w:val="24"/>
      </w:pPr>
      <w:r>
        <w:t>3、加大力度维护劳动者合法权益。</w:t>
      </w:r>
    </w:p>
    <w:p>
      <w:pPr>
        <w:pStyle w:val="24"/>
      </w:pPr>
      <w:r>
        <w:t>以人力资源市场整顿、农民工工资拖欠治理、用工单位年审为重点，保持对劳动保障违法行为的零容忍态势；继续实行农民工工资支付保证金制度，重点挖掘执法死角，着力解决历史遗留问题，最大限度将风险隐患解决在萌芽状态。同时，优化仲裁办案程序，提高仲裁效能和办案质量，公正、及时促进案件仲裁终结，降低上访率，提高结案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1、加强制度建设。建立健全机关预算绩效管理制度，为全年预算绩效目标的实现奠定制度基础。</w:t>
      </w:r>
    </w:p>
    <w:p>
      <w:pPr>
        <w:pStyle w:val="25"/>
      </w:pPr>
      <w:r>
        <w:t>2、规范财务管理，加强支出管理。进一步完善财务管理制度，通过科学编制预算、优化支出结构、加快政府采购、加快项目建设、及时拨付资金，确保经费支出进度达到规定标准。</w:t>
      </w:r>
    </w:p>
    <w:p>
      <w:pPr>
        <w:pStyle w:val="25"/>
      </w:pPr>
      <w:r>
        <w:t>3、加强内部监督。加强内部监督制度建设，对绩效运行、重大支出事项、资产处置及其他重要经济业务事项决策和执行进行监督，定期开展财务内部审计，确保财政资金使用安全合规。</w:t>
      </w:r>
    </w:p>
    <w:p>
      <w:pPr>
        <w:pStyle w:val="25"/>
      </w:pPr>
      <w:r>
        <w:t>4、加强绩效监控。积极开展绩效运行监控，发现问题及时采取措施，确保绩效目标如期保质实现。</w:t>
      </w:r>
    </w:p>
    <w:p>
      <w:pPr>
        <w:pStyle w:val="25"/>
      </w:pPr>
      <w:r>
        <w:t>5、做好绩效自评。按要求开展部门预算绩效自评和重点项目评价工作，对评价中发现的问题及时整改。</w:t>
      </w:r>
    </w:p>
    <w:p>
      <w:pPr>
        <w:pStyle w:val="25"/>
      </w:pPr>
      <w:r>
        <w:t>6、加强宣传培训。加强人员培训，加大宣传力度，强化预算绩效管理意识，促进预算绩效管理水平提升。</w:t>
      </w:r>
    </w:p>
    <w:p>
      <w:pPr>
        <w:pStyle w:val="25"/>
        <w:sectPr>
          <w:pgSz w:w="16840" w:h="11900" w:orient="landscape"/>
          <w:pgMar w:top="1361" w:right="1020" w:bottom="1361" w:left="1020" w:header="720" w:footer="720" w:gutter="0"/>
          <w:cols w:space="720" w:num="1"/>
        </w:sectPr>
      </w:pPr>
      <w:r>
        <w:t>7、规范财务资产管理。完善财务管理制度，严格审批程序，加强固定资产登记、使用和报废处置管理，做到支出合理，物尽其用。</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sz w:val="32"/>
          <w:szCs w:val="32"/>
          <w:lang w:val="en-US" w:eastAsia="zh-CN"/>
        </w:rPr>
        <w:t>无部门主管专项资金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1、2024年度劳务派遣人员经费绩效目标表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13010224P00075510403Q</w:t>
            </w:r>
          </w:p>
        </w:tc>
        <w:tc>
          <w:tcPr>
            <w:tcW w:w="2835" w:type="dxa"/>
            <w:vAlign w:val="center"/>
          </w:tcPr>
          <w:p>
            <w:pPr>
              <w:pStyle w:val="12"/>
            </w:pPr>
            <w:r>
              <w:t>项目名称</w:t>
            </w:r>
          </w:p>
        </w:tc>
        <w:tc>
          <w:tcPr>
            <w:tcW w:w="6094" w:type="dxa"/>
            <w:gridSpan w:val="3"/>
            <w:vAlign w:val="center"/>
          </w:tcPr>
          <w:p>
            <w:pPr>
              <w:pStyle w:val="14"/>
            </w:pPr>
            <w:r>
              <w:t>2024年度劳务派遣人员经费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4289.50</w:t>
            </w:r>
          </w:p>
        </w:tc>
        <w:tc>
          <w:tcPr>
            <w:tcW w:w="2835" w:type="dxa"/>
            <w:vAlign w:val="center"/>
          </w:tcPr>
          <w:p>
            <w:pPr>
              <w:pStyle w:val="12"/>
            </w:pPr>
            <w:r>
              <w:t>其中：财政    资金</w:t>
            </w:r>
          </w:p>
        </w:tc>
        <w:tc>
          <w:tcPr>
            <w:tcW w:w="2551" w:type="dxa"/>
            <w:vAlign w:val="center"/>
          </w:tcPr>
          <w:p>
            <w:pPr>
              <w:pStyle w:val="14"/>
            </w:pPr>
            <w:r>
              <w:t>4289.50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劳务派遣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4289.50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足额发放人员经费</w:t>
            </w:r>
          </w:p>
        </w:tc>
        <w:tc>
          <w:tcPr>
            <w:tcW w:w="5386" w:type="dxa"/>
            <w:vAlign w:val="center"/>
          </w:tcPr>
          <w:p>
            <w:pPr>
              <w:pStyle w:val="14"/>
            </w:pPr>
            <w:r>
              <w:t>足额发放人员经费</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足额发放人员经费</w:t>
            </w:r>
          </w:p>
        </w:tc>
        <w:tc>
          <w:tcPr>
            <w:tcW w:w="5386" w:type="dxa"/>
            <w:vAlign w:val="center"/>
          </w:tcPr>
          <w:p>
            <w:pPr>
              <w:pStyle w:val="14"/>
            </w:pPr>
            <w:r>
              <w:t>足额发放人员经费</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及时发放</w:t>
            </w:r>
          </w:p>
        </w:tc>
        <w:tc>
          <w:tcPr>
            <w:tcW w:w="5386" w:type="dxa"/>
            <w:vAlign w:val="center"/>
          </w:tcPr>
          <w:p>
            <w:pPr>
              <w:pStyle w:val="14"/>
            </w:pPr>
            <w:r>
              <w:t>及时发放</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按标准发放</w:t>
            </w:r>
          </w:p>
        </w:tc>
        <w:tc>
          <w:tcPr>
            <w:tcW w:w="5386" w:type="dxa"/>
            <w:vAlign w:val="center"/>
          </w:tcPr>
          <w:p>
            <w:pPr>
              <w:pStyle w:val="14"/>
            </w:pPr>
            <w:r>
              <w:t>按标准发放</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促进经济发展社会稳定</w:t>
            </w:r>
          </w:p>
        </w:tc>
        <w:tc>
          <w:tcPr>
            <w:tcW w:w="5386" w:type="dxa"/>
            <w:vAlign w:val="center"/>
          </w:tcPr>
          <w:p>
            <w:pPr>
              <w:pStyle w:val="14"/>
            </w:pPr>
            <w:r>
              <w:t>促进经济发展社会稳定</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促进经济发展社会稳定</w:t>
            </w:r>
          </w:p>
        </w:tc>
        <w:tc>
          <w:tcPr>
            <w:tcW w:w="5386" w:type="dxa"/>
            <w:vAlign w:val="center"/>
          </w:tcPr>
          <w:p>
            <w:pPr>
              <w:pStyle w:val="14"/>
            </w:pPr>
            <w:r>
              <w:t>促进经济发展社会稳定</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＞90</w:t>
            </w:r>
          </w:p>
        </w:tc>
        <w:tc>
          <w:tcPr>
            <w:tcW w:w="1276" w:type="dxa"/>
            <w:vAlign w:val="center"/>
          </w:tcPr>
          <w:p>
            <w:pPr>
              <w:pStyle w:val="14"/>
            </w:pP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2、拨付2023年机关事业单位一般工作人员考核奖金绩效目标表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13010224P00075111062K</w:t>
            </w:r>
          </w:p>
        </w:tc>
        <w:tc>
          <w:tcPr>
            <w:tcW w:w="2835" w:type="dxa"/>
            <w:vAlign w:val="center"/>
          </w:tcPr>
          <w:p>
            <w:pPr>
              <w:pStyle w:val="12"/>
            </w:pPr>
            <w:r>
              <w:t>项目名称</w:t>
            </w:r>
          </w:p>
        </w:tc>
        <w:tc>
          <w:tcPr>
            <w:tcW w:w="6094" w:type="dxa"/>
            <w:gridSpan w:val="3"/>
            <w:vAlign w:val="center"/>
          </w:tcPr>
          <w:p>
            <w:pPr>
              <w:pStyle w:val="14"/>
            </w:pPr>
            <w:r>
              <w:t>拨付2023年机关事业单位一般工作人员考核奖金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257.00</w:t>
            </w:r>
          </w:p>
        </w:tc>
        <w:tc>
          <w:tcPr>
            <w:tcW w:w="2835" w:type="dxa"/>
            <w:vAlign w:val="center"/>
          </w:tcPr>
          <w:p>
            <w:pPr>
              <w:pStyle w:val="12"/>
            </w:pPr>
            <w:r>
              <w:t>其中：财政    资金</w:t>
            </w:r>
          </w:p>
        </w:tc>
        <w:tc>
          <w:tcPr>
            <w:tcW w:w="2551" w:type="dxa"/>
            <w:vAlign w:val="center"/>
          </w:tcPr>
          <w:p>
            <w:pPr>
              <w:pStyle w:val="14"/>
            </w:pPr>
            <w:r>
              <w:t>257.00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考核奖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257.00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足额拨付考核奖金</w:t>
            </w:r>
          </w:p>
        </w:tc>
        <w:tc>
          <w:tcPr>
            <w:tcW w:w="5386" w:type="dxa"/>
            <w:vAlign w:val="center"/>
          </w:tcPr>
          <w:p>
            <w:pPr>
              <w:pStyle w:val="14"/>
            </w:pPr>
            <w:r>
              <w:t>足额拨付考核奖金</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及时拨付考核奖金</w:t>
            </w:r>
          </w:p>
        </w:tc>
        <w:tc>
          <w:tcPr>
            <w:tcW w:w="5386" w:type="dxa"/>
            <w:vAlign w:val="center"/>
          </w:tcPr>
          <w:p>
            <w:pPr>
              <w:pStyle w:val="14"/>
            </w:pPr>
            <w:r>
              <w:t>及时拨付考核奖金</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及时拨付考核奖金</w:t>
            </w:r>
          </w:p>
        </w:tc>
        <w:tc>
          <w:tcPr>
            <w:tcW w:w="5386" w:type="dxa"/>
            <w:vAlign w:val="center"/>
          </w:tcPr>
          <w:p>
            <w:pPr>
              <w:pStyle w:val="14"/>
            </w:pPr>
            <w:r>
              <w:t>及时拨付考核奖金</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预算准确</w:t>
            </w:r>
          </w:p>
        </w:tc>
        <w:tc>
          <w:tcPr>
            <w:tcW w:w="5386" w:type="dxa"/>
            <w:vAlign w:val="center"/>
          </w:tcPr>
          <w:p>
            <w:pPr>
              <w:pStyle w:val="14"/>
            </w:pPr>
            <w:r>
              <w:t>预算准确</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促进社会发展</w:t>
            </w:r>
          </w:p>
        </w:tc>
        <w:tc>
          <w:tcPr>
            <w:tcW w:w="5386" w:type="dxa"/>
            <w:vAlign w:val="center"/>
          </w:tcPr>
          <w:p>
            <w:pPr>
              <w:pStyle w:val="14"/>
            </w:pPr>
            <w:r>
              <w:t>促进社会发展</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促进社会发展</w:t>
            </w:r>
          </w:p>
        </w:tc>
        <w:tc>
          <w:tcPr>
            <w:tcW w:w="5386" w:type="dxa"/>
            <w:vAlign w:val="center"/>
          </w:tcPr>
          <w:p>
            <w:pPr>
              <w:pStyle w:val="14"/>
            </w:pPr>
            <w:r>
              <w:t>促进社会发展</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＞90</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3、超期公益岗位人员岗位及社保补贴绩效目标表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13010224P000751110591</w:t>
            </w:r>
          </w:p>
        </w:tc>
        <w:tc>
          <w:tcPr>
            <w:tcW w:w="2835" w:type="dxa"/>
            <w:vAlign w:val="center"/>
          </w:tcPr>
          <w:p>
            <w:pPr>
              <w:pStyle w:val="12"/>
            </w:pPr>
            <w:r>
              <w:t>项目名称</w:t>
            </w:r>
          </w:p>
        </w:tc>
        <w:tc>
          <w:tcPr>
            <w:tcW w:w="6094" w:type="dxa"/>
            <w:gridSpan w:val="3"/>
            <w:vAlign w:val="center"/>
          </w:tcPr>
          <w:p>
            <w:pPr>
              <w:pStyle w:val="14"/>
            </w:pPr>
            <w:r>
              <w:t>超期公益岗位人员岗位及社保补贴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1185.90</w:t>
            </w:r>
          </w:p>
        </w:tc>
        <w:tc>
          <w:tcPr>
            <w:tcW w:w="2835" w:type="dxa"/>
            <w:vAlign w:val="center"/>
          </w:tcPr>
          <w:p>
            <w:pPr>
              <w:pStyle w:val="12"/>
            </w:pPr>
            <w:r>
              <w:t>其中：财政    资金</w:t>
            </w:r>
          </w:p>
        </w:tc>
        <w:tc>
          <w:tcPr>
            <w:tcW w:w="2551" w:type="dxa"/>
            <w:vAlign w:val="center"/>
          </w:tcPr>
          <w:p>
            <w:pPr>
              <w:pStyle w:val="14"/>
            </w:pPr>
            <w:r>
              <w:t>1185.90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超期公益岗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1185.90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继续实施就业援助</w:t>
            </w:r>
          </w:p>
        </w:tc>
        <w:tc>
          <w:tcPr>
            <w:tcW w:w="5386" w:type="dxa"/>
            <w:vAlign w:val="center"/>
          </w:tcPr>
          <w:p>
            <w:pPr>
              <w:pStyle w:val="14"/>
            </w:pPr>
            <w:r>
              <w:t>对家庭生少活困难的超期公益岗位人员继续实施就业援助</w:t>
            </w:r>
          </w:p>
        </w:tc>
        <w:tc>
          <w:tcPr>
            <w:tcW w:w="2268" w:type="dxa"/>
            <w:vAlign w:val="center"/>
          </w:tcPr>
          <w:p>
            <w:pPr>
              <w:pStyle w:val="14"/>
            </w:pPr>
            <w:r>
              <w:t>≥95</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提高稳就业政策落实质量</w:t>
            </w:r>
          </w:p>
        </w:tc>
        <w:tc>
          <w:tcPr>
            <w:tcW w:w="5386" w:type="dxa"/>
            <w:vAlign w:val="center"/>
          </w:tcPr>
          <w:p>
            <w:pPr>
              <w:pStyle w:val="14"/>
            </w:pPr>
            <w:r>
              <w:t>按公益岗位待遇继续安排超期公益岗位在岗位继续工作，确保各单位工作高效落实。</w:t>
            </w:r>
          </w:p>
        </w:tc>
        <w:tc>
          <w:tcPr>
            <w:tcW w:w="2268" w:type="dxa"/>
            <w:vAlign w:val="center"/>
          </w:tcPr>
          <w:p>
            <w:pPr>
              <w:pStyle w:val="14"/>
            </w:pPr>
            <w:r>
              <w:t>≥95</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确保补贴及时发放</w:t>
            </w:r>
          </w:p>
        </w:tc>
        <w:tc>
          <w:tcPr>
            <w:tcW w:w="5386" w:type="dxa"/>
            <w:vAlign w:val="center"/>
          </w:tcPr>
          <w:p>
            <w:pPr>
              <w:pStyle w:val="14"/>
            </w:pPr>
            <w:r>
              <w:t>按要求推进补贴及时拨付</w:t>
            </w:r>
          </w:p>
        </w:tc>
        <w:tc>
          <w:tcPr>
            <w:tcW w:w="2268" w:type="dxa"/>
            <w:vAlign w:val="center"/>
          </w:tcPr>
          <w:p>
            <w:pPr>
              <w:pStyle w:val="14"/>
            </w:pPr>
            <w:r>
              <w:t>≥95</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加强专项资金监管</w:t>
            </w:r>
          </w:p>
        </w:tc>
        <w:tc>
          <w:tcPr>
            <w:tcW w:w="5386" w:type="dxa"/>
            <w:vAlign w:val="center"/>
          </w:tcPr>
          <w:p>
            <w:pPr>
              <w:pStyle w:val="14"/>
            </w:pPr>
            <w:r>
              <w:t>加大专项资金监管，提高资金使用效率。</w:t>
            </w:r>
          </w:p>
        </w:tc>
        <w:tc>
          <w:tcPr>
            <w:tcW w:w="2268" w:type="dxa"/>
            <w:vAlign w:val="center"/>
          </w:tcPr>
          <w:p>
            <w:pPr>
              <w:pStyle w:val="14"/>
            </w:pPr>
            <w:r>
              <w:t>≥95</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努力推进就业、创业</w:t>
            </w:r>
          </w:p>
        </w:tc>
        <w:tc>
          <w:tcPr>
            <w:tcW w:w="5386" w:type="dxa"/>
            <w:vAlign w:val="center"/>
          </w:tcPr>
          <w:p>
            <w:pPr>
              <w:pStyle w:val="14"/>
            </w:pPr>
            <w:r>
              <w:t>解决超期公益岗位人员就业问题，减少失业现象发生。</w:t>
            </w:r>
          </w:p>
        </w:tc>
        <w:tc>
          <w:tcPr>
            <w:tcW w:w="2268" w:type="dxa"/>
            <w:vAlign w:val="center"/>
          </w:tcPr>
          <w:p>
            <w:pPr>
              <w:pStyle w:val="14"/>
            </w:pPr>
            <w:r>
              <w:t>≥95</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稳护全区社会稳定，减少信访问题发生</w:t>
            </w:r>
          </w:p>
        </w:tc>
        <w:tc>
          <w:tcPr>
            <w:tcW w:w="5386" w:type="dxa"/>
            <w:vAlign w:val="center"/>
          </w:tcPr>
          <w:p>
            <w:pPr>
              <w:pStyle w:val="14"/>
            </w:pPr>
            <w:r>
              <w:t>通过继续实施就业援助，有利于维护社会稳安，减少信访问题发生</w:t>
            </w:r>
          </w:p>
        </w:tc>
        <w:tc>
          <w:tcPr>
            <w:tcW w:w="2268" w:type="dxa"/>
            <w:vAlign w:val="center"/>
          </w:tcPr>
          <w:p>
            <w:pPr>
              <w:pStyle w:val="14"/>
            </w:pPr>
            <w:r>
              <w:t>≥95</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进一步提升服务质量，增强志项资金使用效益，实现稳就业、保民生工作目标</w:t>
            </w:r>
          </w:p>
        </w:tc>
        <w:tc>
          <w:tcPr>
            <w:tcW w:w="2268" w:type="dxa"/>
            <w:vAlign w:val="center"/>
          </w:tcPr>
          <w:p>
            <w:pPr>
              <w:pStyle w:val="14"/>
            </w:pPr>
            <w:r>
              <w:t>≥95</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4、石财社【2022】99号提前下达2023年省级就业补助资金绩效目标表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13010223P00075110682H</w:t>
            </w:r>
          </w:p>
        </w:tc>
        <w:tc>
          <w:tcPr>
            <w:tcW w:w="2835" w:type="dxa"/>
            <w:vAlign w:val="center"/>
          </w:tcPr>
          <w:p>
            <w:pPr>
              <w:pStyle w:val="12"/>
            </w:pPr>
            <w:r>
              <w:t>项目名称</w:t>
            </w:r>
          </w:p>
        </w:tc>
        <w:tc>
          <w:tcPr>
            <w:tcW w:w="6094" w:type="dxa"/>
            <w:gridSpan w:val="3"/>
            <w:vAlign w:val="center"/>
          </w:tcPr>
          <w:p>
            <w:pPr>
              <w:pStyle w:val="14"/>
            </w:pPr>
            <w:r>
              <w:t>石财社【2022】99号提前下达2023年省级就业补助资金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36.94</w:t>
            </w:r>
          </w:p>
        </w:tc>
        <w:tc>
          <w:tcPr>
            <w:tcW w:w="2835" w:type="dxa"/>
            <w:vAlign w:val="center"/>
          </w:tcPr>
          <w:p>
            <w:pPr>
              <w:pStyle w:val="12"/>
            </w:pPr>
            <w:r>
              <w:t>其中：财政    资金</w:t>
            </w:r>
          </w:p>
        </w:tc>
        <w:tc>
          <w:tcPr>
            <w:tcW w:w="2551" w:type="dxa"/>
            <w:vAlign w:val="center"/>
          </w:tcPr>
          <w:p>
            <w:pPr>
              <w:pStyle w:val="14"/>
            </w:pPr>
            <w:r>
              <w:t>36.94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促进就业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36.94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1.促进就业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继续实施就业援助</w:t>
            </w:r>
          </w:p>
        </w:tc>
        <w:tc>
          <w:tcPr>
            <w:tcW w:w="5386" w:type="dxa"/>
            <w:vAlign w:val="center"/>
          </w:tcPr>
          <w:p>
            <w:pPr>
              <w:pStyle w:val="14"/>
            </w:pPr>
            <w:r>
              <w:t>对家庭生少活困难的公益岗位人员继续实施就业援助</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提高稳就业政策落实质量</w:t>
            </w:r>
          </w:p>
        </w:tc>
        <w:tc>
          <w:tcPr>
            <w:tcW w:w="5386" w:type="dxa"/>
            <w:vAlign w:val="center"/>
          </w:tcPr>
          <w:p>
            <w:pPr>
              <w:pStyle w:val="14"/>
            </w:pPr>
            <w:r>
              <w:t>公益岗位在岗位工作，确保各单位工作高效落实。</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确保补贴及时发放</w:t>
            </w:r>
          </w:p>
        </w:tc>
        <w:tc>
          <w:tcPr>
            <w:tcW w:w="5386" w:type="dxa"/>
            <w:vAlign w:val="center"/>
          </w:tcPr>
          <w:p>
            <w:pPr>
              <w:pStyle w:val="14"/>
            </w:pPr>
            <w:r>
              <w:t>按要求推进</w:t>
            </w:r>
            <w:r>
              <w:rPr>
                <w:rFonts w:hint="eastAsia"/>
                <w:lang w:eastAsia="zh-CN"/>
              </w:rPr>
              <w:t>各项就业</w:t>
            </w:r>
            <w:r>
              <w:t>补贴及时拨付</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加强专项资金监管</w:t>
            </w:r>
          </w:p>
        </w:tc>
        <w:tc>
          <w:tcPr>
            <w:tcW w:w="5386" w:type="dxa"/>
            <w:vAlign w:val="center"/>
          </w:tcPr>
          <w:p>
            <w:pPr>
              <w:pStyle w:val="14"/>
            </w:pPr>
            <w:r>
              <w:t>加大专项资金监管，提高资金使用效率。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努力推进就业、创业</w:t>
            </w:r>
          </w:p>
        </w:tc>
        <w:tc>
          <w:tcPr>
            <w:tcW w:w="5386" w:type="dxa"/>
            <w:vAlign w:val="center"/>
          </w:tcPr>
          <w:p>
            <w:pPr>
              <w:pStyle w:val="14"/>
            </w:pPr>
            <w:r>
              <w:t>解决公益岗位人员就业问题，减少失业现象发生。</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稳护全区社会稳定，减少信访问题发生</w:t>
            </w:r>
          </w:p>
        </w:tc>
        <w:tc>
          <w:tcPr>
            <w:tcW w:w="5386" w:type="dxa"/>
            <w:vAlign w:val="center"/>
          </w:tcPr>
          <w:p>
            <w:pPr>
              <w:pStyle w:val="14"/>
            </w:pPr>
            <w:r>
              <w:t>通过继续实施就业援助，有利于维护社会稳安，减少信访问题发生</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进一步提升服务质量，增强资金使用效益，实现稳就业、保民生工作目标</w:t>
            </w:r>
          </w:p>
        </w:tc>
        <w:tc>
          <w:tcPr>
            <w:tcW w:w="2268" w:type="dxa"/>
            <w:vAlign w:val="center"/>
          </w:tcPr>
          <w:p>
            <w:pPr>
              <w:pStyle w:val="14"/>
            </w:pPr>
            <w:r>
              <w:t>≥90</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5、石财社【2023】104号2023年中央和省级公共就业示范项目建设资金绩效目标表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13010223P00067811814R</w:t>
            </w:r>
          </w:p>
        </w:tc>
        <w:tc>
          <w:tcPr>
            <w:tcW w:w="2835" w:type="dxa"/>
            <w:vAlign w:val="center"/>
          </w:tcPr>
          <w:p>
            <w:pPr>
              <w:pStyle w:val="12"/>
            </w:pPr>
            <w:r>
              <w:t>项目名称</w:t>
            </w:r>
          </w:p>
        </w:tc>
        <w:tc>
          <w:tcPr>
            <w:tcW w:w="6094" w:type="dxa"/>
            <w:gridSpan w:val="3"/>
            <w:vAlign w:val="center"/>
          </w:tcPr>
          <w:p>
            <w:pPr>
              <w:pStyle w:val="14"/>
            </w:pPr>
            <w:r>
              <w:t>石财社【2023】104号2023年中央和省级公共就业示范项目建设资金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48.00</w:t>
            </w:r>
          </w:p>
        </w:tc>
        <w:tc>
          <w:tcPr>
            <w:tcW w:w="2835" w:type="dxa"/>
            <w:vAlign w:val="center"/>
          </w:tcPr>
          <w:p>
            <w:pPr>
              <w:pStyle w:val="12"/>
            </w:pPr>
            <w:r>
              <w:t>其中：财政    资金</w:t>
            </w:r>
          </w:p>
        </w:tc>
        <w:tc>
          <w:tcPr>
            <w:tcW w:w="2551" w:type="dxa"/>
            <w:vAlign w:val="center"/>
          </w:tcPr>
          <w:p>
            <w:pPr>
              <w:pStyle w:val="14"/>
            </w:pPr>
            <w:r>
              <w:t>48.00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就业资金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48.00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w:t>
            </w:r>
            <w:r>
              <w:rPr>
                <w:rFonts w:hint="eastAsia"/>
                <w:lang w:eastAsia="zh-CN"/>
              </w:rPr>
              <w:t>促进</w:t>
            </w:r>
            <w:r>
              <w:t>就业</w:t>
            </w:r>
          </w:p>
          <w:p>
            <w:pPr>
              <w:pStyle w:val="14"/>
              <w:rPr>
                <w:rFonts w:hint="eastAsia" w:eastAsia="方正书宋_GBK"/>
                <w:lang w:eastAsia="zh-CN"/>
              </w:rPr>
            </w:pPr>
            <w:r>
              <w:t>2.</w:t>
            </w:r>
            <w:r>
              <w:rPr>
                <w:rFonts w:hint="eastAsia"/>
                <w:lang w:eastAsia="zh-CN"/>
              </w:rPr>
              <w:t>及时拨付补贴</w:t>
            </w:r>
          </w:p>
          <w:p>
            <w:pPr>
              <w:pStyle w:val="14"/>
              <w:rPr>
                <w:rFonts w:hint="eastAsia" w:eastAsia="方正书宋_GBK"/>
                <w:lang w:eastAsia="zh-CN"/>
              </w:rPr>
            </w:pPr>
            <w:r>
              <w:t>3.</w:t>
            </w:r>
            <w:r>
              <w:rPr>
                <w:rFonts w:hint="eastAsia"/>
                <w:lang w:eastAsia="zh-CN"/>
              </w:rPr>
              <w:t>保障民生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就业资金</w:t>
            </w:r>
          </w:p>
        </w:tc>
        <w:tc>
          <w:tcPr>
            <w:tcW w:w="5386" w:type="dxa"/>
            <w:vAlign w:val="center"/>
          </w:tcPr>
          <w:p>
            <w:pPr>
              <w:pStyle w:val="14"/>
              <w:rPr>
                <w:rFonts w:hint="eastAsia" w:eastAsia="方正书宋_GBK"/>
                <w:lang w:eastAsia="zh-CN"/>
              </w:rPr>
            </w:pPr>
            <w:r>
              <w:rPr>
                <w:rFonts w:hint="eastAsia"/>
                <w:lang w:eastAsia="zh-CN"/>
              </w:rPr>
              <w:t>及时拨付补贴</w:t>
            </w:r>
          </w:p>
        </w:tc>
        <w:tc>
          <w:tcPr>
            <w:tcW w:w="2268" w:type="dxa"/>
            <w:vAlign w:val="center"/>
          </w:tcPr>
          <w:p>
            <w:pPr>
              <w:pStyle w:val="14"/>
            </w:pPr>
            <w:r>
              <w:t>100百分比</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6、石财社【2023】142号提前下达2024年中央就业补助资金绩效目标表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13010224P00075111112H</w:t>
            </w:r>
          </w:p>
        </w:tc>
        <w:tc>
          <w:tcPr>
            <w:tcW w:w="2835" w:type="dxa"/>
            <w:vAlign w:val="center"/>
          </w:tcPr>
          <w:p>
            <w:pPr>
              <w:pStyle w:val="12"/>
            </w:pPr>
            <w:r>
              <w:t>项目名称</w:t>
            </w:r>
          </w:p>
        </w:tc>
        <w:tc>
          <w:tcPr>
            <w:tcW w:w="6094" w:type="dxa"/>
            <w:gridSpan w:val="3"/>
            <w:vAlign w:val="center"/>
          </w:tcPr>
          <w:p>
            <w:pPr>
              <w:pStyle w:val="14"/>
            </w:pPr>
            <w:r>
              <w:t>石财社【2023】142号提前下达2024年中央就业补助资金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491.00</w:t>
            </w:r>
          </w:p>
        </w:tc>
        <w:tc>
          <w:tcPr>
            <w:tcW w:w="2835" w:type="dxa"/>
            <w:vAlign w:val="center"/>
          </w:tcPr>
          <w:p>
            <w:pPr>
              <w:pStyle w:val="12"/>
            </w:pPr>
            <w:r>
              <w:t>其中：财政    资金</w:t>
            </w:r>
          </w:p>
        </w:tc>
        <w:tc>
          <w:tcPr>
            <w:tcW w:w="2551" w:type="dxa"/>
            <w:vAlign w:val="center"/>
          </w:tcPr>
          <w:p>
            <w:pPr>
              <w:pStyle w:val="14"/>
            </w:pPr>
            <w:r>
              <w:t>491.00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就业补助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491.00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1.就业补助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推进需要新增就业任务完成</w:t>
            </w:r>
          </w:p>
        </w:tc>
        <w:tc>
          <w:tcPr>
            <w:tcW w:w="5386" w:type="dxa"/>
            <w:vAlign w:val="center"/>
          </w:tcPr>
          <w:p>
            <w:pPr>
              <w:pStyle w:val="14"/>
            </w:pPr>
            <w:r>
              <w:t>支持高校毕业生、城镇失业人员等重点群体就业创业，确保需要新增就业任务目标完成</w:t>
            </w:r>
          </w:p>
        </w:tc>
        <w:tc>
          <w:tcPr>
            <w:tcW w:w="2268" w:type="dxa"/>
            <w:vAlign w:val="center"/>
          </w:tcPr>
          <w:p>
            <w:pPr>
              <w:pStyle w:val="14"/>
            </w:pPr>
            <w:r>
              <w:t>≥0.95</w:t>
            </w:r>
          </w:p>
        </w:tc>
        <w:tc>
          <w:tcPr>
            <w:tcW w:w="1276" w:type="dxa"/>
            <w:vAlign w:val="center"/>
          </w:tcPr>
          <w:p>
            <w:pPr>
              <w:pStyle w:val="14"/>
            </w:pPr>
            <w:r>
              <w:t>石财社【2023】142号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提高就业政策落实质量</w:t>
            </w:r>
          </w:p>
        </w:tc>
        <w:tc>
          <w:tcPr>
            <w:tcW w:w="5386" w:type="dxa"/>
            <w:vAlign w:val="center"/>
          </w:tcPr>
          <w:p>
            <w:pPr>
              <w:pStyle w:val="14"/>
            </w:pPr>
            <w:r>
              <w:t>推进各类就业政策落实</w:t>
            </w:r>
          </w:p>
        </w:tc>
        <w:tc>
          <w:tcPr>
            <w:tcW w:w="2268" w:type="dxa"/>
            <w:vAlign w:val="center"/>
          </w:tcPr>
          <w:p>
            <w:pPr>
              <w:pStyle w:val="14"/>
            </w:pPr>
            <w:r>
              <w:t>≥0.95</w:t>
            </w:r>
          </w:p>
        </w:tc>
        <w:tc>
          <w:tcPr>
            <w:tcW w:w="1276" w:type="dxa"/>
            <w:vAlign w:val="center"/>
          </w:tcPr>
          <w:p>
            <w:pPr>
              <w:pStyle w:val="14"/>
            </w:pPr>
            <w:r>
              <w:t>石财社【2023】142号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确保各类补贴及时发放</w:t>
            </w:r>
          </w:p>
        </w:tc>
        <w:tc>
          <w:tcPr>
            <w:tcW w:w="5386" w:type="dxa"/>
            <w:vAlign w:val="center"/>
          </w:tcPr>
          <w:p>
            <w:pPr>
              <w:pStyle w:val="14"/>
            </w:pPr>
            <w:r>
              <w:t>按要求推进政策补贴及时拨付</w:t>
            </w:r>
          </w:p>
        </w:tc>
        <w:tc>
          <w:tcPr>
            <w:tcW w:w="2268" w:type="dxa"/>
            <w:vAlign w:val="center"/>
          </w:tcPr>
          <w:p>
            <w:pPr>
              <w:pStyle w:val="14"/>
            </w:pPr>
            <w:r>
              <w:t>≥0.95</w:t>
            </w:r>
          </w:p>
        </w:tc>
        <w:tc>
          <w:tcPr>
            <w:tcW w:w="1276" w:type="dxa"/>
            <w:vAlign w:val="center"/>
          </w:tcPr>
          <w:p>
            <w:pPr>
              <w:pStyle w:val="14"/>
            </w:pPr>
            <w:r>
              <w:t>石财社【2023】142号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加强就业资金监管</w:t>
            </w:r>
          </w:p>
        </w:tc>
        <w:tc>
          <w:tcPr>
            <w:tcW w:w="5386" w:type="dxa"/>
            <w:vAlign w:val="center"/>
          </w:tcPr>
          <w:p>
            <w:pPr>
              <w:pStyle w:val="14"/>
            </w:pPr>
            <w:r>
              <w:t>加大就业补助资金监管，提高就业补助资金使用效率。</w:t>
            </w:r>
          </w:p>
        </w:tc>
        <w:tc>
          <w:tcPr>
            <w:tcW w:w="2268" w:type="dxa"/>
            <w:vAlign w:val="center"/>
          </w:tcPr>
          <w:p>
            <w:pPr>
              <w:pStyle w:val="14"/>
            </w:pPr>
            <w:r>
              <w:t>≥0.95</w:t>
            </w:r>
          </w:p>
        </w:tc>
        <w:tc>
          <w:tcPr>
            <w:tcW w:w="1276" w:type="dxa"/>
            <w:vAlign w:val="center"/>
          </w:tcPr>
          <w:p>
            <w:pPr>
              <w:pStyle w:val="14"/>
            </w:pPr>
            <w:r>
              <w:t>石财社【2023】142号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努力推进就业、创业</w:t>
            </w:r>
          </w:p>
        </w:tc>
        <w:tc>
          <w:tcPr>
            <w:tcW w:w="5386" w:type="dxa"/>
            <w:vAlign w:val="center"/>
          </w:tcPr>
          <w:p>
            <w:pPr>
              <w:pStyle w:val="14"/>
            </w:pPr>
            <w:r>
              <w:t>全面落实就业创业政策，积极扩展各类就业岗位</w:t>
            </w:r>
          </w:p>
        </w:tc>
        <w:tc>
          <w:tcPr>
            <w:tcW w:w="2268" w:type="dxa"/>
            <w:vAlign w:val="center"/>
          </w:tcPr>
          <w:p>
            <w:pPr>
              <w:pStyle w:val="14"/>
            </w:pPr>
            <w:r>
              <w:t>≥0.95</w:t>
            </w:r>
          </w:p>
        </w:tc>
        <w:tc>
          <w:tcPr>
            <w:tcW w:w="1276" w:type="dxa"/>
            <w:vAlign w:val="center"/>
          </w:tcPr>
          <w:p>
            <w:pPr>
              <w:pStyle w:val="14"/>
            </w:pPr>
            <w:r>
              <w:t>石财社【2023】142号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推进</w:t>
            </w:r>
            <w:r>
              <w:rPr>
                <w:rFonts w:hint="eastAsia"/>
                <w:lang w:eastAsia="zh-CN"/>
              </w:rPr>
              <w:t>“六稳”、“六保”</w:t>
            </w:r>
            <w:r>
              <w:t>工作落实</w:t>
            </w:r>
          </w:p>
        </w:tc>
        <w:tc>
          <w:tcPr>
            <w:tcW w:w="5386" w:type="dxa"/>
            <w:vAlign w:val="center"/>
          </w:tcPr>
          <w:p>
            <w:pPr>
              <w:pStyle w:val="14"/>
            </w:pPr>
            <w:r>
              <w:t>努力推进就业困难人员就业创业，推进</w:t>
            </w:r>
            <w:r>
              <w:rPr>
                <w:rFonts w:hint="eastAsia"/>
                <w:lang w:eastAsia="zh-CN"/>
              </w:rPr>
              <w:t>“六稳”、“六保”</w:t>
            </w:r>
            <w:r>
              <w:t>工作开展。</w:t>
            </w:r>
          </w:p>
        </w:tc>
        <w:tc>
          <w:tcPr>
            <w:tcW w:w="2268" w:type="dxa"/>
            <w:vAlign w:val="center"/>
          </w:tcPr>
          <w:p>
            <w:pPr>
              <w:pStyle w:val="14"/>
            </w:pPr>
            <w:r>
              <w:t>≥0.95</w:t>
            </w:r>
          </w:p>
        </w:tc>
        <w:tc>
          <w:tcPr>
            <w:tcW w:w="1276" w:type="dxa"/>
            <w:vAlign w:val="center"/>
          </w:tcPr>
          <w:p>
            <w:pPr>
              <w:pStyle w:val="14"/>
            </w:pPr>
            <w:r>
              <w:t>石财社【2023】142号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≥90</w:t>
            </w:r>
          </w:p>
        </w:tc>
        <w:tc>
          <w:tcPr>
            <w:tcW w:w="1276" w:type="dxa"/>
            <w:vAlign w:val="center"/>
          </w:tcPr>
          <w:p>
            <w:pPr>
              <w:pStyle w:val="14"/>
            </w:pPr>
            <w:r>
              <w:t>石财社【2023】142号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7、石财社【2023】143号提前下达2024年省级就业补助资金绩效目标表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13010224P000751111135</w:t>
            </w:r>
          </w:p>
        </w:tc>
        <w:tc>
          <w:tcPr>
            <w:tcW w:w="2835" w:type="dxa"/>
            <w:vAlign w:val="center"/>
          </w:tcPr>
          <w:p>
            <w:pPr>
              <w:pStyle w:val="12"/>
            </w:pPr>
            <w:r>
              <w:t>项目名称</w:t>
            </w:r>
          </w:p>
        </w:tc>
        <w:tc>
          <w:tcPr>
            <w:tcW w:w="6094" w:type="dxa"/>
            <w:gridSpan w:val="3"/>
            <w:vAlign w:val="center"/>
          </w:tcPr>
          <w:p>
            <w:pPr>
              <w:pStyle w:val="14"/>
            </w:pPr>
            <w:r>
              <w:t>石财社【2023】143号提前下达2024年省级就业补助资金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91.00</w:t>
            </w:r>
          </w:p>
        </w:tc>
        <w:tc>
          <w:tcPr>
            <w:tcW w:w="2835" w:type="dxa"/>
            <w:vAlign w:val="center"/>
          </w:tcPr>
          <w:p>
            <w:pPr>
              <w:pStyle w:val="12"/>
            </w:pPr>
            <w:r>
              <w:t>其中：财政    资金</w:t>
            </w:r>
          </w:p>
        </w:tc>
        <w:tc>
          <w:tcPr>
            <w:tcW w:w="2551" w:type="dxa"/>
            <w:vAlign w:val="center"/>
          </w:tcPr>
          <w:p>
            <w:pPr>
              <w:pStyle w:val="14"/>
            </w:pPr>
            <w:r>
              <w:t>91.00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就业补助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91.00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1.就业补助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推进需要新增就业任务完成</w:t>
            </w:r>
          </w:p>
        </w:tc>
        <w:tc>
          <w:tcPr>
            <w:tcW w:w="5386" w:type="dxa"/>
            <w:vAlign w:val="center"/>
          </w:tcPr>
          <w:p>
            <w:pPr>
              <w:pStyle w:val="14"/>
            </w:pPr>
            <w:r>
              <w:t>支持高校毕业生、城镇失业人员等重点群体就业创业，确保需要新增就业任务目标完成</w:t>
            </w:r>
          </w:p>
        </w:tc>
        <w:tc>
          <w:tcPr>
            <w:tcW w:w="2268" w:type="dxa"/>
            <w:vAlign w:val="center"/>
          </w:tcPr>
          <w:p>
            <w:pPr>
              <w:pStyle w:val="14"/>
            </w:pPr>
            <w:r>
              <w:t>≥0.95</w:t>
            </w:r>
          </w:p>
        </w:tc>
        <w:tc>
          <w:tcPr>
            <w:tcW w:w="1276" w:type="dxa"/>
            <w:vAlign w:val="center"/>
          </w:tcPr>
          <w:p>
            <w:pPr>
              <w:pStyle w:val="14"/>
            </w:pPr>
            <w:r>
              <w:t>石财社【2023】143号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提高就业政策落实质量</w:t>
            </w:r>
          </w:p>
        </w:tc>
        <w:tc>
          <w:tcPr>
            <w:tcW w:w="5386" w:type="dxa"/>
            <w:vAlign w:val="center"/>
          </w:tcPr>
          <w:p>
            <w:pPr>
              <w:pStyle w:val="14"/>
            </w:pPr>
            <w:r>
              <w:t>推进各类就业政策落实</w:t>
            </w:r>
          </w:p>
        </w:tc>
        <w:tc>
          <w:tcPr>
            <w:tcW w:w="2268" w:type="dxa"/>
            <w:vAlign w:val="center"/>
          </w:tcPr>
          <w:p>
            <w:pPr>
              <w:pStyle w:val="14"/>
            </w:pPr>
            <w:r>
              <w:t>≥0.95</w:t>
            </w:r>
          </w:p>
        </w:tc>
        <w:tc>
          <w:tcPr>
            <w:tcW w:w="1276" w:type="dxa"/>
            <w:vAlign w:val="center"/>
          </w:tcPr>
          <w:p>
            <w:pPr>
              <w:pStyle w:val="14"/>
            </w:pPr>
            <w:r>
              <w:t>石财社【2023】143号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确保各类补贴及时发放</w:t>
            </w:r>
          </w:p>
        </w:tc>
        <w:tc>
          <w:tcPr>
            <w:tcW w:w="5386" w:type="dxa"/>
            <w:vAlign w:val="center"/>
          </w:tcPr>
          <w:p>
            <w:pPr>
              <w:pStyle w:val="14"/>
            </w:pPr>
            <w:r>
              <w:t>按要求推进政策补贴及时拨付</w:t>
            </w:r>
          </w:p>
        </w:tc>
        <w:tc>
          <w:tcPr>
            <w:tcW w:w="2268" w:type="dxa"/>
            <w:vAlign w:val="center"/>
          </w:tcPr>
          <w:p>
            <w:pPr>
              <w:pStyle w:val="14"/>
            </w:pPr>
            <w:r>
              <w:t>≥0.95</w:t>
            </w:r>
          </w:p>
        </w:tc>
        <w:tc>
          <w:tcPr>
            <w:tcW w:w="1276" w:type="dxa"/>
            <w:vAlign w:val="center"/>
          </w:tcPr>
          <w:p>
            <w:pPr>
              <w:pStyle w:val="14"/>
            </w:pPr>
            <w:r>
              <w:t>石财社【2023】143号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加强就业资金监管</w:t>
            </w:r>
          </w:p>
        </w:tc>
        <w:tc>
          <w:tcPr>
            <w:tcW w:w="5386" w:type="dxa"/>
            <w:vAlign w:val="center"/>
          </w:tcPr>
          <w:p>
            <w:pPr>
              <w:pStyle w:val="14"/>
            </w:pPr>
            <w:r>
              <w:t>加大就业补助资金监管，提高就业补助资金使用效率。</w:t>
            </w:r>
          </w:p>
        </w:tc>
        <w:tc>
          <w:tcPr>
            <w:tcW w:w="2268" w:type="dxa"/>
            <w:vAlign w:val="center"/>
          </w:tcPr>
          <w:p>
            <w:pPr>
              <w:pStyle w:val="14"/>
            </w:pPr>
            <w:r>
              <w:t>≥0.95</w:t>
            </w:r>
          </w:p>
        </w:tc>
        <w:tc>
          <w:tcPr>
            <w:tcW w:w="1276" w:type="dxa"/>
            <w:vAlign w:val="center"/>
          </w:tcPr>
          <w:p>
            <w:pPr>
              <w:pStyle w:val="14"/>
            </w:pPr>
            <w:r>
              <w:t>石财社【2023】143号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努力推进就业、创业</w:t>
            </w:r>
          </w:p>
        </w:tc>
        <w:tc>
          <w:tcPr>
            <w:tcW w:w="5386" w:type="dxa"/>
            <w:vAlign w:val="center"/>
          </w:tcPr>
          <w:p>
            <w:pPr>
              <w:pStyle w:val="14"/>
            </w:pPr>
            <w:r>
              <w:t>全面落实就业创业政策，积极扩展各类就业岗位</w:t>
            </w:r>
          </w:p>
        </w:tc>
        <w:tc>
          <w:tcPr>
            <w:tcW w:w="2268" w:type="dxa"/>
            <w:vAlign w:val="center"/>
          </w:tcPr>
          <w:p>
            <w:pPr>
              <w:pStyle w:val="14"/>
            </w:pPr>
            <w:r>
              <w:t>≥0.95</w:t>
            </w:r>
          </w:p>
        </w:tc>
        <w:tc>
          <w:tcPr>
            <w:tcW w:w="1276" w:type="dxa"/>
            <w:vAlign w:val="center"/>
          </w:tcPr>
          <w:p>
            <w:pPr>
              <w:pStyle w:val="14"/>
            </w:pPr>
            <w:r>
              <w:t>石财社【2023】143号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推进</w:t>
            </w:r>
            <w:r>
              <w:rPr>
                <w:rFonts w:hint="eastAsia"/>
                <w:lang w:eastAsia="zh-CN"/>
              </w:rPr>
              <w:t>“六稳”、“六保”</w:t>
            </w:r>
            <w:r>
              <w:t>工作落实</w:t>
            </w:r>
          </w:p>
        </w:tc>
        <w:tc>
          <w:tcPr>
            <w:tcW w:w="5386" w:type="dxa"/>
            <w:vAlign w:val="center"/>
          </w:tcPr>
          <w:p>
            <w:pPr>
              <w:pStyle w:val="14"/>
            </w:pPr>
            <w:r>
              <w:t>努力推进就业困难人员就业创业，推进</w:t>
            </w:r>
            <w:r>
              <w:rPr>
                <w:rFonts w:hint="eastAsia"/>
                <w:lang w:eastAsia="zh-CN"/>
              </w:rPr>
              <w:t>“六稳”、“六保”</w:t>
            </w:r>
            <w:r>
              <w:t>工作开展。</w:t>
            </w:r>
          </w:p>
        </w:tc>
        <w:tc>
          <w:tcPr>
            <w:tcW w:w="2268" w:type="dxa"/>
            <w:vAlign w:val="center"/>
          </w:tcPr>
          <w:p>
            <w:pPr>
              <w:pStyle w:val="14"/>
            </w:pPr>
            <w:r>
              <w:t>≥0.95</w:t>
            </w:r>
          </w:p>
        </w:tc>
        <w:tc>
          <w:tcPr>
            <w:tcW w:w="1276" w:type="dxa"/>
            <w:vAlign w:val="center"/>
          </w:tcPr>
          <w:p>
            <w:pPr>
              <w:pStyle w:val="14"/>
            </w:pPr>
            <w:r>
              <w:t>石财社【2023】143号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≥90</w:t>
            </w:r>
          </w:p>
        </w:tc>
        <w:tc>
          <w:tcPr>
            <w:tcW w:w="1276" w:type="dxa"/>
            <w:vAlign w:val="center"/>
          </w:tcPr>
          <w:p>
            <w:pPr>
              <w:pStyle w:val="14"/>
            </w:pPr>
            <w:r>
              <w:t>石财社【2023】143号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356长安区人力资源和社会保障局</w:t>
            </w:r>
          </w:p>
        </w:tc>
        <w:tc>
          <w:tcPr>
            <w:tcW w:w="7710"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7.60</w:t>
            </w:r>
          </w:p>
        </w:tc>
        <w:tc>
          <w:tcPr>
            <w:tcW w:w="964" w:type="dxa"/>
            <w:vAlign w:val="center"/>
          </w:tcPr>
          <w:p>
            <w:pPr>
              <w:pStyle w:val="17"/>
            </w:pPr>
            <w:r>
              <w:t>7.60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长安区人力资源和社会保障局本级小计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7.60</w:t>
            </w:r>
          </w:p>
        </w:tc>
        <w:tc>
          <w:tcPr>
            <w:tcW w:w="964" w:type="dxa"/>
            <w:vAlign w:val="center"/>
          </w:tcPr>
          <w:p>
            <w:pPr>
              <w:pStyle w:val="17"/>
            </w:pPr>
            <w:r>
              <w:t>7.60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0.65</w:t>
            </w:r>
          </w:p>
        </w:tc>
        <w:tc>
          <w:tcPr>
            <w:tcW w:w="964" w:type="dxa"/>
            <w:vAlign w:val="center"/>
          </w:tcPr>
          <w:p>
            <w:pPr>
              <w:pStyle w:val="13"/>
            </w:pPr>
            <w:r>
              <w:t>0.65</w:t>
            </w:r>
          </w:p>
        </w:tc>
        <w:tc>
          <w:tcPr>
            <w:tcW w:w="964" w:type="dxa"/>
            <w:vAlign w:val="center"/>
          </w:tcPr>
          <w:p>
            <w:pPr>
              <w:pStyle w:val="13"/>
            </w:pPr>
            <w:r>
              <w:t>0.65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0.05</w:t>
            </w:r>
          </w:p>
        </w:tc>
        <w:tc>
          <w:tcPr>
            <w:tcW w:w="964" w:type="dxa"/>
            <w:vAlign w:val="center"/>
          </w:tcPr>
          <w:p>
            <w:pPr>
              <w:pStyle w:val="13"/>
            </w:pPr>
            <w:r>
              <w:t>0.05</w:t>
            </w:r>
          </w:p>
        </w:tc>
        <w:tc>
          <w:tcPr>
            <w:tcW w:w="964" w:type="dxa"/>
            <w:vAlign w:val="center"/>
          </w:tcPr>
          <w:p>
            <w:pPr>
              <w:pStyle w:val="13"/>
            </w:pPr>
            <w:r>
              <w:t>0.05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金属质架类</w:t>
            </w:r>
          </w:p>
        </w:tc>
        <w:tc>
          <w:tcPr>
            <w:tcW w:w="1134" w:type="dxa"/>
            <w:vAlign w:val="center"/>
          </w:tcPr>
          <w:p>
            <w:pPr>
              <w:pStyle w:val="14"/>
            </w:pPr>
            <w:r>
              <w:t>A05010602</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40</w:t>
            </w:r>
          </w:p>
        </w:tc>
        <w:tc>
          <w:tcPr>
            <w:tcW w:w="850" w:type="dxa"/>
            <w:vAlign w:val="center"/>
          </w:tcPr>
          <w:p>
            <w:pPr>
              <w:pStyle w:val="13"/>
            </w:pPr>
            <w:r>
              <w:t>0.02</w:t>
            </w:r>
          </w:p>
        </w:tc>
        <w:tc>
          <w:tcPr>
            <w:tcW w:w="964" w:type="dxa"/>
            <w:vAlign w:val="center"/>
          </w:tcPr>
          <w:p>
            <w:pPr>
              <w:pStyle w:val="13"/>
            </w:pPr>
            <w:r>
              <w:t>0.80</w:t>
            </w:r>
          </w:p>
        </w:tc>
        <w:tc>
          <w:tcPr>
            <w:tcW w:w="964" w:type="dxa"/>
            <w:vAlign w:val="center"/>
          </w:tcPr>
          <w:p>
            <w:pPr>
              <w:pStyle w:val="13"/>
            </w:pPr>
            <w:r>
              <w:t>0.80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网络接入服务</w:t>
            </w:r>
          </w:p>
        </w:tc>
        <w:tc>
          <w:tcPr>
            <w:tcW w:w="1134" w:type="dxa"/>
            <w:vAlign w:val="center"/>
          </w:tcPr>
          <w:p>
            <w:pPr>
              <w:pStyle w:val="14"/>
            </w:pPr>
            <w:r>
              <w:t>C17010200</w:t>
            </w:r>
          </w:p>
        </w:tc>
        <w:tc>
          <w:tcPr>
            <w:tcW w:w="709" w:type="dxa"/>
            <w:vAlign w:val="center"/>
          </w:tcPr>
          <w:p>
            <w:pPr>
              <w:pStyle w:val="15"/>
            </w:pPr>
            <w:r>
              <w:t>个</w:t>
            </w:r>
          </w:p>
        </w:tc>
        <w:tc>
          <w:tcPr>
            <w:tcW w:w="850" w:type="dxa"/>
            <w:vAlign w:val="center"/>
          </w:tcPr>
          <w:p>
            <w:pPr>
              <w:pStyle w:val="13"/>
            </w:pPr>
            <w:r>
              <w:t>2</w:t>
            </w:r>
          </w:p>
        </w:tc>
        <w:tc>
          <w:tcPr>
            <w:tcW w:w="850" w:type="dxa"/>
            <w:vAlign w:val="center"/>
          </w:tcPr>
          <w:p>
            <w:pPr>
              <w:pStyle w:val="13"/>
            </w:pPr>
            <w:r>
              <w:t>0.10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次</w:t>
            </w:r>
          </w:p>
        </w:tc>
        <w:tc>
          <w:tcPr>
            <w:tcW w:w="850" w:type="dxa"/>
            <w:vAlign w:val="center"/>
          </w:tcPr>
          <w:p>
            <w:pPr>
              <w:pStyle w:val="13"/>
            </w:pPr>
            <w:r>
              <w:t>2</w:t>
            </w:r>
          </w:p>
        </w:tc>
        <w:tc>
          <w:tcPr>
            <w:tcW w:w="850" w:type="dxa"/>
            <w:vAlign w:val="center"/>
          </w:tcPr>
          <w:p>
            <w:pPr>
              <w:pStyle w:val="13"/>
            </w:pPr>
            <w:r>
              <w:t>0.25</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单证印刷服务</w:t>
            </w:r>
          </w:p>
        </w:tc>
        <w:tc>
          <w:tcPr>
            <w:tcW w:w="1134" w:type="dxa"/>
            <w:vAlign w:val="center"/>
          </w:tcPr>
          <w:p>
            <w:pPr>
              <w:pStyle w:val="14"/>
            </w:pPr>
            <w:r>
              <w:t>C23090101</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次</w:t>
            </w:r>
          </w:p>
        </w:tc>
        <w:tc>
          <w:tcPr>
            <w:tcW w:w="850" w:type="dxa"/>
            <w:vAlign w:val="center"/>
          </w:tcPr>
          <w:p>
            <w:pPr>
              <w:pStyle w:val="13"/>
            </w:pPr>
            <w:r>
              <w:t>70</w:t>
            </w:r>
          </w:p>
        </w:tc>
        <w:tc>
          <w:tcPr>
            <w:tcW w:w="850" w:type="dxa"/>
            <w:vAlign w:val="center"/>
          </w:tcPr>
          <w:p>
            <w:pPr>
              <w:pStyle w:val="13"/>
            </w:pPr>
            <w:r>
              <w:t>0.02</w:t>
            </w:r>
          </w:p>
        </w:tc>
        <w:tc>
          <w:tcPr>
            <w:tcW w:w="964" w:type="dxa"/>
            <w:vAlign w:val="center"/>
          </w:tcPr>
          <w:p>
            <w:pPr>
              <w:pStyle w:val="13"/>
            </w:pPr>
            <w:r>
              <w:t>1.40</w:t>
            </w:r>
          </w:p>
        </w:tc>
        <w:tc>
          <w:tcPr>
            <w:tcW w:w="964" w:type="dxa"/>
            <w:vAlign w:val="center"/>
          </w:tcPr>
          <w:p>
            <w:pPr>
              <w:pStyle w:val="13"/>
            </w:pPr>
            <w:r>
              <w:t>1.40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次</w:t>
            </w:r>
          </w:p>
        </w:tc>
        <w:tc>
          <w:tcPr>
            <w:tcW w:w="850" w:type="dxa"/>
            <w:vAlign w:val="center"/>
          </w:tcPr>
          <w:p>
            <w:pPr>
              <w:pStyle w:val="13"/>
            </w:pPr>
            <w:r>
              <w:t>40</w:t>
            </w:r>
          </w:p>
        </w:tc>
        <w:tc>
          <w:tcPr>
            <w:tcW w:w="850" w:type="dxa"/>
            <w:vAlign w:val="center"/>
          </w:tcPr>
          <w:p>
            <w:pPr>
              <w:pStyle w:val="13"/>
            </w:pPr>
            <w:r>
              <w:t>0.05</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长安区人力资源和社会保障局（含所属单位）上年末固定资产金额为</w:t>
      </w:r>
      <w:r>
        <w:rPr>
          <w:rFonts w:hint="eastAsia" w:eastAsia="方正仿宋_GBK" w:cs="Times New Roman"/>
          <w:b w:val="0"/>
          <w:color w:val="000000"/>
          <w:sz w:val="28"/>
          <w:lang w:val="en-US" w:eastAsia="zh-CN"/>
        </w:rPr>
        <w:t>251.4</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1.9</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356长安区人力资源和社会保障局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251.4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4933" w:type="dxa"/>
            <w:vAlign w:val="center"/>
          </w:tcPr>
          <w:p>
            <w:pPr>
              <w:pStyle w:val="15"/>
              <w:rPr>
                <w:rFonts w:hint="eastAsia" w:eastAsia="方正书宋_GBK"/>
                <w:lang w:val="en-US" w:eastAsia="zh-CN"/>
              </w:rPr>
            </w:pPr>
            <w:r>
              <w:rPr>
                <w:rFonts w:hint="eastAsia"/>
                <w:lang w:val="en-US" w:eastAsia="zh-CN"/>
              </w:rPr>
              <w:t>2</w:t>
            </w:r>
          </w:p>
        </w:tc>
        <w:tc>
          <w:tcPr>
            <w:tcW w:w="4933" w:type="dxa"/>
            <w:vAlign w:val="center"/>
          </w:tcPr>
          <w:p>
            <w:pPr>
              <w:pStyle w:val="13"/>
            </w:pPr>
            <w:r>
              <w:rPr>
                <w:rFonts w:hint="eastAsia"/>
                <w:lang w:val="en-US" w:eastAsia="zh-CN"/>
              </w:rPr>
              <w:t>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228.4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一、长安区人力资源和社会保障局本级收支预算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356001长安区人力资源和社会保障局本级</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7338.97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7321.13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57.95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7338.97</w:t>
            </w:r>
          </w:p>
        </w:tc>
        <w:tc>
          <w:tcPr>
            <w:tcW w:w="4535" w:type="dxa"/>
            <w:vAlign w:val="center"/>
          </w:tcPr>
          <w:p>
            <w:pPr>
              <w:pStyle w:val="16"/>
            </w:pPr>
            <w:r>
              <w:t>本年支出合计</w:t>
            </w:r>
          </w:p>
        </w:tc>
        <w:tc>
          <w:tcPr>
            <w:tcW w:w="2126" w:type="dxa"/>
            <w:vAlign w:val="center"/>
          </w:tcPr>
          <w:p>
            <w:pPr>
              <w:pStyle w:val="17"/>
            </w:pPr>
            <w:r>
              <w:t>7423.91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84.94</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7423.91</w:t>
            </w:r>
          </w:p>
        </w:tc>
        <w:tc>
          <w:tcPr>
            <w:tcW w:w="4535" w:type="dxa"/>
            <w:vAlign w:val="center"/>
          </w:tcPr>
          <w:p>
            <w:pPr>
              <w:pStyle w:val="16"/>
            </w:pPr>
            <w:r>
              <w:t>支出总计</w:t>
            </w:r>
          </w:p>
        </w:tc>
        <w:tc>
          <w:tcPr>
            <w:tcW w:w="2126" w:type="dxa"/>
            <w:vAlign w:val="center"/>
          </w:tcPr>
          <w:p>
            <w:pPr>
              <w:pStyle w:val="17"/>
            </w:pPr>
            <w:r>
              <w:t>7423.91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356001长安区人力资源和社会保障局本级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7423.91</w:t>
            </w:r>
          </w:p>
        </w:tc>
        <w:tc>
          <w:tcPr>
            <w:tcW w:w="1134" w:type="dxa"/>
            <w:vAlign w:val="center"/>
          </w:tcPr>
          <w:p>
            <w:pPr>
              <w:pStyle w:val="17"/>
            </w:pPr>
            <w:r>
              <w:t>7338.97</w:t>
            </w:r>
          </w:p>
        </w:tc>
        <w:tc>
          <w:tcPr>
            <w:tcW w:w="1134" w:type="dxa"/>
            <w:vAlign w:val="center"/>
          </w:tcPr>
          <w:p>
            <w:pPr>
              <w:pStyle w:val="17"/>
            </w:pPr>
            <w:r>
              <w:t>7338.97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84.94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7321.13</w:t>
            </w:r>
          </w:p>
        </w:tc>
        <w:tc>
          <w:tcPr>
            <w:tcW w:w="1134" w:type="dxa"/>
            <w:vAlign w:val="center"/>
          </w:tcPr>
          <w:p>
            <w:pPr>
              <w:pStyle w:val="13"/>
            </w:pPr>
            <w:r>
              <w:t>7236.19</w:t>
            </w:r>
          </w:p>
        </w:tc>
        <w:tc>
          <w:tcPr>
            <w:tcW w:w="1134" w:type="dxa"/>
            <w:vAlign w:val="center"/>
          </w:tcPr>
          <w:p>
            <w:pPr>
              <w:pStyle w:val="13"/>
            </w:pPr>
            <w:r>
              <w:t>7236.19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20801</w:t>
            </w:r>
          </w:p>
        </w:tc>
        <w:tc>
          <w:tcPr>
            <w:tcW w:w="1559" w:type="dxa"/>
            <w:vAlign w:val="center"/>
          </w:tcPr>
          <w:p>
            <w:pPr>
              <w:pStyle w:val="14"/>
            </w:pPr>
            <w:r>
              <w:t>人力资源和社会保障管理事务</w:t>
            </w:r>
          </w:p>
        </w:tc>
        <w:tc>
          <w:tcPr>
            <w:tcW w:w="1134" w:type="dxa"/>
            <w:vAlign w:val="center"/>
          </w:tcPr>
          <w:p>
            <w:pPr>
              <w:pStyle w:val="13"/>
            </w:pPr>
            <w:r>
              <w:t>5333.41</w:t>
            </w:r>
          </w:p>
        </w:tc>
        <w:tc>
          <w:tcPr>
            <w:tcW w:w="1134" w:type="dxa"/>
            <w:vAlign w:val="center"/>
          </w:tcPr>
          <w:p>
            <w:pPr>
              <w:pStyle w:val="13"/>
            </w:pPr>
            <w:r>
              <w:t>5333.41</w:t>
            </w:r>
          </w:p>
        </w:tc>
        <w:tc>
          <w:tcPr>
            <w:tcW w:w="1134" w:type="dxa"/>
            <w:vAlign w:val="center"/>
          </w:tcPr>
          <w:p>
            <w:pPr>
              <w:pStyle w:val="13"/>
            </w:pPr>
            <w:r>
              <w:t>5333.41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2080101</w:t>
            </w:r>
          </w:p>
        </w:tc>
        <w:tc>
          <w:tcPr>
            <w:tcW w:w="1559" w:type="dxa"/>
            <w:vAlign w:val="center"/>
          </w:tcPr>
          <w:p>
            <w:pPr>
              <w:pStyle w:val="14"/>
            </w:pPr>
            <w:r>
              <w:t>行政运行</w:t>
            </w:r>
          </w:p>
        </w:tc>
        <w:tc>
          <w:tcPr>
            <w:tcW w:w="1134" w:type="dxa"/>
            <w:vAlign w:val="center"/>
          </w:tcPr>
          <w:p>
            <w:pPr>
              <w:pStyle w:val="13"/>
            </w:pPr>
            <w:r>
              <w:t>786.91</w:t>
            </w:r>
          </w:p>
        </w:tc>
        <w:tc>
          <w:tcPr>
            <w:tcW w:w="1134" w:type="dxa"/>
            <w:vAlign w:val="center"/>
          </w:tcPr>
          <w:p>
            <w:pPr>
              <w:pStyle w:val="13"/>
            </w:pPr>
            <w:r>
              <w:t>786.91</w:t>
            </w:r>
          </w:p>
        </w:tc>
        <w:tc>
          <w:tcPr>
            <w:tcW w:w="1134" w:type="dxa"/>
            <w:vAlign w:val="center"/>
          </w:tcPr>
          <w:p>
            <w:pPr>
              <w:pStyle w:val="13"/>
            </w:pPr>
            <w:r>
              <w:t>786.91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2080102</w:t>
            </w:r>
          </w:p>
        </w:tc>
        <w:tc>
          <w:tcPr>
            <w:tcW w:w="1559" w:type="dxa"/>
            <w:vAlign w:val="center"/>
          </w:tcPr>
          <w:p>
            <w:pPr>
              <w:pStyle w:val="14"/>
            </w:pPr>
            <w:r>
              <w:t>一般行政管理事务</w:t>
            </w:r>
          </w:p>
        </w:tc>
        <w:tc>
          <w:tcPr>
            <w:tcW w:w="1134" w:type="dxa"/>
            <w:vAlign w:val="center"/>
          </w:tcPr>
          <w:p>
            <w:pPr>
              <w:pStyle w:val="13"/>
            </w:pPr>
            <w:r>
              <w:t>257.00</w:t>
            </w:r>
          </w:p>
        </w:tc>
        <w:tc>
          <w:tcPr>
            <w:tcW w:w="1134" w:type="dxa"/>
            <w:vAlign w:val="center"/>
          </w:tcPr>
          <w:p>
            <w:pPr>
              <w:pStyle w:val="13"/>
            </w:pPr>
            <w:r>
              <w:t>257.00</w:t>
            </w:r>
          </w:p>
        </w:tc>
        <w:tc>
          <w:tcPr>
            <w:tcW w:w="1134" w:type="dxa"/>
            <w:vAlign w:val="center"/>
          </w:tcPr>
          <w:p>
            <w:pPr>
              <w:pStyle w:val="13"/>
            </w:pPr>
            <w:r>
              <w:t>257.00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2080106</w:t>
            </w:r>
          </w:p>
        </w:tc>
        <w:tc>
          <w:tcPr>
            <w:tcW w:w="1559" w:type="dxa"/>
            <w:vAlign w:val="center"/>
          </w:tcPr>
          <w:p>
            <w:pPr>
              <w:pStyle w:val="14"/>
            </w:pPr>
            <w:r>
              <w:t>就业管理事务</w:t>
            </w:r>
          </w:p>
        </w:tc>
        <w:tc>
          <w:tcPr>
            <w:tcW w:w="1134" w:type="dxa"/>
            <w:vAlign w:val="center"/>
          </w:tcPr>
          <w:p>
            <w:pPr>
              <w:pStyle w:val="13"/>
            </w:pPr>
            <w:r>
              <w:t>4289.50</w:t>
            </w:r>
          </w:p>
        </w:tc>
        <w:tc>
          <w:tcPr>
            <w:tcW w:w="1134" w:type="dxa"/>
            <w:vAlign w:val="center"/>
          </w:tcPr>
          <w:p>
            <w:pPr>
              <w:pStyle w:val="13"/>
            </w:pPr>
            <w:r>
              <w:t>4289.50</w:t>
            </w:r>
          </w:p>
        </w:tc>
        <w:tc>
          <w:tcPr>
            <w:tcW w:w="1134" w:type="dxa"/>
            <w:vAlign w:val="center"/>
          </w:tcPr>
          <w:p>
            <w:pPr>
              <w:pStyle w:val="13"/>
            </w:pPr>
            <w:r>
              <w:t>4289.50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134.88</w:t>
            </w:r>
          </w:p>
        </w:tc>
        <w:tc>
          <w:tcPr>
            <w:tcW w:w="1134" w:type="dxa"/>
            <w:vAlign w:val="center"/>
          </w:tcPr>
          <w:p>
            <w:pPr>
              <w:pStyle w:val="13"/>
            </w:pPr>
            <w:r>
              <w:t>134.88</w:t>
            </w:r>
          </w:p>
        </w:tc>
        <w:tc>
          <w:tcPr>
            <w:tcW w:w="1134" w:type="dxa"/>
            <w:vAlign w:val="center"/>
          </w:tcPr>
          <w:p>
            <w:pPr>
              <w:pStyle w:val="13"/>
            </w:pPr>
            <w:r>
              <w:t>134.88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73.35</w:t>
            </w:r>
          </w:p>
        </w:tc>
        <w:tc>
          <w:tcPr>
            <w:tcW w:w="1134" w:type="dxa"/>
            <w:vAlign w:val="center"/>
          </w:tcPr>
          <w:p>
            <w:pPr>
              <w:pStyle w:val="13"/>
            </w:pPr>
            <w:r>
              <w:t>73.35</w:t>
            </w:r>
          </w:p>
        </w:tc>
        <w:tc>
          <w:tcPr>
            <w:tcW w:w="1134" w:type="dxa"/>
            <w:vAlign w:val="center"/>
          </w:tcPr>
          <w:p>
            <w:pPr>
              <w:pStyle w:val="13"/>
            </w:pPr>
            <w:r>
              <w:t>73.35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61.53</w:t>
            </w:r>
          </w:p>
        </w:tc>
        <w:tc>
          <w:tcPr>
            <w:tcW w:w="1134" w:type="dxa"/>
            <w:vAlign w:val="center"/>
          </w:tcPr>
          <w:p>
            <w:pPr>
              <w:pStyle w:val="13"/>
            </w:pPr>
            <w:r>
              <w:t>61.53</w:t>
            </w:r>
          </w:p>
        </w:tc>
        <w:tc>
          <w:tcPr>
            <w:tcW w:w="1134" w:type="dxa"/>
            <w:vAlign w:val="center"/>
          </w:tcPr>
          <w:p>
            <w:pPr>
              <w:pStyle w:val="13"/>
            </w:pPr>
            <w:r>
              <w:t>61.53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20807</w:t>
            </w:r>
          </w:p>
        </w:tc>
        <w:tc>
          <w:tcPr>
            <w:tcW w:w="1559" w:type="dxa"/>
            <w:vAlign w:val="center"/>
          </w:tcPr>
          <w:p>
            <w:pPr>
              <w:pStyle w:val="14"/>
            </w:pPr>
            <w:r>
              <w:t>就业补助</w:t>
            </w:r>
          </w:p>
        </w:tc>
        <w:tc>
          <w:tcPr>
            <w:tcW w:w="1134" w:type="dxa"/>
            <w:vAlign w:val="center"/>
          </w:tcPr>
          <w:p>
            <w:pPr>
              <w:pStyle w:val="13"/>
            </w:pPr>
            <w:r>
              <w:t>1852.84</w:t>
            </w:r>
          </w:p>
        </w:tc>
        <w:tc>
          <w:tcPr>
            <w:tcW w:w="1134" w:type="dxa"/>
            <w:vAlign w:val="center"/>
          </w:tcPr>
          <w:p>
            <w:pPr>
              <w:pStyle w:val="13"/>
            </w:pPr>
            <w:r>
              <w:t>1767.90</w:t>
            </w:r>
          </w:p>
        </w:tc>
        <w:tc>
          <w:tcPr>
            <w:tcW w:w="1134" w:type="dxa"/>
            <w:vAlign w:val="center"/>
          </w:tcPr>
          <w:p>
            <w:pPr>
              <w:pStyle w:val="13"/>
            </w:pPr>
            <w:r>
              <w:t>1767.90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2080701</w:t>
            </w:r>
          </w:p>
        </w:tc>
        <w:tc>
          <w:tcPr>
            <w:tcW w:w="1559" w:type="dxa"/>
            <w:vAlign w:val="center"/>
          </w:tcPr>
          <w:p>
            <w:pPr>
              <w:pStyle w:val="14"/>
            </w:pPr>
            <w:r>
              <w:t>就业创业服务补贴</w:t>
            </w:r>
          </w:p>
        </w:tc>
        <w:tc>
          <w:tcPr>
            <w:tcW w:w="1134" w:type="dxa"/>
            <w:vAlign w:val="center"/>
          </w:tcPr>
          <w:p>
            <w:pPr>
              <w:pStyle w:val="13"/>
            </w:pPr>
            <w:r>
              <w:t>582.00</w:t>
            </w:r>
          </w:p>
        </w:tc>
        <w:tc>
          <w:tcPr>
            <w:tcW w:w="1134" w:type="dxa"/>
            <w:vAlign w:val="center"/>
          </w:tcPr>
          <w:p>
            <w:pPr>
              <w:pStyle w:val="13"/>
            </w:pPr>
            <w:r>
              <w:t>582.00</w:t>
            </w:r>
          </w:p>
        </w:tc>
        <w:tc>
          <w:tcPr>
            <w:tcW w:w="1134" w:type="dxa"/>
            <w:vAlign w:val="center"/>
          </w:tcPr>
          <w:p>
            <w:pPr>
              <w:pStyle w:val="13"/>
            </w:pPr>
            <w:r>
              <w:t>582.00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2080705</w:t>
            </w:r>
          </w:p>
        </w:tc>
        <w:tc>
          <w:tcPr>
            <w:tcW w:w="1559" w:type="dxa"/>
            <w:vAlign w:val="center"/>
          </w:tcPr>
          <w:p>
            <w:pPr>
              <w:pStyle w:val="14"/>
            </w:pPr>
            <w:r>
              <w:t>公益性岗位补贴</w:t>
            </w:r>
          </w:p>
        </w:tc>
        <w:tc>
          <w:tcPr>
            <w:tcW w:w="1134" w:type="dxa"/>
            <w:vAlign w:val="center"/>
          </w:tcPr>
          <w:p>
            <w:pPr>
              <w:pStyle w:val="13"/>
            </w:pPr>
            <w:r>
              <w:t>1185.90</w:t>
            </w:r>
          </w:p>
        </w:tc>
        <w:tc>
          <w:tcPr>
            <w:tcW w:w="1134" w:type="dxa"/>
            <w:vAlign w:val="center"/>
          </w:tcPr>
          <w:p>
            <w:pPr>
              <w:pStyle w:val="13"/>
            </w:pPr>
            <w:r>
              <w:t>1185.90</w:t>
            </w:r>
          </w:p>
        </w:tc>
        <w:tc>
          <w:tcPr>
            <w:tcW w:w="1134" w:type="dxa"/>
            <w:vAlign w:val="center"/>
          </w:tcPr>
          <w:p>
            <w:pPr>
              <w:pStyle w:val="13"/>
            </w:pPr>
            <w:r>
              <w:t>1185.90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2080799</w:t>
            </w:r>
          </w:p>
        </w:tc>
        <w:tc>
          <w:tcPr>
            <w:tcW w:w="1559" w:type="dxa"/>
            <w:vAlign w:val="center"/>
          </w:tcPr>
          <w:p>
            <w:pPr>
              <w:pStyle w:val="14"/>
            </w:pPr>
            <w:r>
              <w:t>其他就业补助支出</w:t>
            </w:r>
          </w:p>
        </w:tc>
        <w:tc>
          <w:tcPr>
            <w:tcW w:w="1134" w:type="dxa"/>
            <w:vAlign w:val="center"/>
          </w:tcPr>
          <w:p>
            <w:pPr>
              <w:pStyle w:val="13"/>
            </w:pPr>
            <w:r>
              <w:t>84.94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44.83</w:t>
            </w:r>
          </w:p>
        </w:tc>
        <w:tc>
          <w:tcPr>
            <w:tcW w:w="1134" w:type="dxa"/>
            <w:vAlign w:val="center"/>
          </w:tcPr>
          <w:p>
            <w:pPr>
              <w:pStyle w:val="13"/>
            </w:pPr>
            <w:r>
              <w:t>44.83</w:t>
            </w:r>
          </w:p>
        </w:tc>
        <w:tc>
          <w:tcPr>
            <w:tcW w:w="1134" w:type="dxa"/>
            <w:vAlign w:val="center"/>
          </w:tcPr>
          <w:p>
            <w:pPr>
              <w:pStyle w:val="13"/>
            </w:pPr>
            <w:r>
              <w:t>44.83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44.83</w:t>
            </w:r>
          </w:p>
        </w:tc>
        <w:tc>
          <w:tcPr>
            <w:tcW w:w="1134" w:type="dxa"/>
            <w:vAlign w:val="center"/>
          </w:tcPr>
          <w:p>
            <w:pPr>
              <w:pStyle w:val="13"/>
            </w:pPr>
            <w:r>
              <w:t>44.83</w:t>
            </w:r>
          </w:p>
        </w:tc>
        <w:tc>
          <w:tcPr>
            <w:tcW w:w="1134" w:type="dxa"/>
            <w:vAlign w:val="center"/>
          </w:tcPr>
          <w:p>
            <w:pPr>
              <w:pStyle w:val="13"/>
            </w:pPr>
            <w:r>
              <w:t>44.83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31.78</w:t>
            </w:r>
          </w:p>
        </w:tc>
        <w:tc>
          <w:tcPr>
            <w:tcW w:w="1134" w:type="dxa"/>
            <w:vAlign w:val="center"/>
          </w:tcPr>
          <w:p>
            <w:pPr>
              <w:pStyle w:val="13"/>
            </w:pPr>
            <w:r>
              <w:t>31.78</w:t>
            </w:r>
          </w:p>
        </w:tc>
        <w:tc>
          <w:tcPr>
            <w:tcW w:w="1134" w:type="dxa"/>
            <w:vAlign w:val="center"/>
          </w:tcPr>
          <w:p>
            <w:pPr>
              <w:pStyle w:val="13"/>
            </w:pPr>
            <w:r>
              <w:t>31.78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13.05</w:t>
            </w:r>
          </w:p>
        </w:tc>
        <w:tc>
          <w:tcPr>
            <w:tcW w:w="1134" w:type="dxa"/>
            <w:vAlign w:val="center"/>
          </w:tcPr>
          <w:p>
            <w:pPr>
              <w:pStyle w:val="13"/>
            </w:pPr>
            <w:r>
              <w:t>13.05</w:t>
            </w:r>
          </w:p>
        </w:tc>
        <w:tc>
          <w:tcPr>
            <w:tcW w:w="1134" w:type="dxa"/>
            <w:vAlign w:val="center"/>
          </w:tcPr>
          <w:p>
            <w:pPr>
              <w:pStyle w:val="13"/>
            </w:pPr>
            <w:r>
              <w:t>13.05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57.95</w:t>
            </w:r>
          </w:p>
        </w:tc>
        <w:tc>
          <w:tcPr>
            <w:tcW w:w="1134" w:type="dxa"/>
            <w:vAlign w:val="center"/>
          </w:tcPr>
          <w:p>
            <w:pPr>
              <w:pStyle w:val="13"/>
            </w:pPr>
            <w:r>
              <w:t>57.95</w:t>
            </w:r>
          </w:p>
        </w:tc>
        <w:tc>
          <w:tcPr>
            <w:tcW w:w="1134" w:type="dxa"/>
            <w:vAlign w:val="center"/>
          </w:tcPr>
          <w:p>
            <w:pPr>
              <w:pStyle w:val="13"/>
            </w:pPr>
            <w:r>
              <w:t>57.95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57.95</w:t>
            </w:r>
          </w:p>
        </w:tc>
        <w:tc>
          <w:tcPr>
            <w:tcW w:w="1134" w:type="dxa"/>
            <w:vAlign w:val="center"/>
          </w:tcPr>
          <w:p>
            <w:pPr>
              <w:pStyle w:val="13"/>
            </w:pPr>
            <w:r>
              <w:t>57.95</w:t>
            </w:r>
          </w:p>
        </w:tc>
        <w:tc>
          <w:tcPr>
            <w:tcW w:w="1134" w:type="dxa"/>
            <w:vAlign w:val="center"/>
          </w:tcPr>
          <w:p>
            <w:pPr>
              <w:pStyle w:val="13"/>
            </w:pPr>
            <w:r>
              <w:t>57.95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57.95</w:t>
            </w:r>
          </w:p>
        </w:tc>
        <w:tc>
          <w:tcPr>
            <w:tcW w:w="1134" w:type="dxa"/>
            <w:vAlign w:val="center"/>
          </w:tcPr>
          <w:p>
            <w:pPr>
              <w:pStyle w:val="13"/>
            </w:pPr>
            <w:r>
              <w:t>57.95</w:t>
            </w:r>
          </w:p>
        </w:tc>
        <w:tc>
          <w:tcPr>
            <w:tcW w:w="1134" w:type="dxa"/>
            <w:vAlign w:val="center"/>
          </w:tcPr>
          <w:p>
            <w:pPr>
              <w:pStyle w:val="13"/>
            </w:pPr>
            <w:r>
              <w:t>57.95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356001长安区人力资源和社会保障局本级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7423.91</w:t>
            </w:r>
          </w:p>
        </w:tc>
        <w:tc>
          <w:tcPr>
            <w:tcW w:w="1361" w:type="dxa"/>
            <w:vAlign w:val="center"/>
          </w:tcPr>
          <w:p>
            <w:pPr>
              <w:pStyle w:val="17"/>
            </w:pPr>
            <w:r>
              <w:t>1024.57</w:t>
            </w:r>
          </w:p>
        </w:tc>
        <w:tc>
          <w:tcPr>
            <w:tcW w:w="1361" w:type="dxa"/>
            <w:vAlign w:val="center"/>
          </w:tcPr>
          <w:p>
            <w:pPr>
              <w:pStyle w:val="17"/>
            </w:pPr>
            <w:r>
              <w:t>6399.34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7321.13</w:t>
            </w:r>
          </w:p>
        </w:tc>
        <w:tc>
          <w:tcPr>
            <w:tcW w:w="1361" w:type="dxa"/>
            <w:vAlign w:val="center"/>
          </w:tcPr>
          <w:p>
            <w:pPr>
              <w:pStyle w:val="13"/>
            </w:pPr>
            <w:r>
              <w:t>921.79</w:t>
            </w:r>
          </w:p>
        </w:tc>
        <w:tc>
          <w:tcPr>
            <w:tcW w:w="1361" w:type="dxa"/>
            <w:vAlign w:val="center"/>
          </w:tcPr>
          <w:p>
            <w:pPr>
              <w:pStyle w:val="13"/>
            </w:pPr>
            <w:r>
              <w:t>6399.34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20801</w:t>
            </w:r>
          </w:p>
        </w:tc>
        <w:tc>
          <w:tcPr>
            <w:tcW w:w="4535" w:type="dxa"/>
            <w:vAlign w:val="center"/>
          </w:tcPr>
          <w:p>
            <w:pPr>
              <w:pStyle w:val="14"/>
            </w:pPr>
            <w:r>
              <w:t>人力资源和社会保障管理事务</w:t>
            </w:r>
          </w:p>
        </w:tc>
        <w:tc>
          <w:tcPr>
            <w:tcW w:w="1361" w:type="dxa"/>
            <w:vAlign w:val="center"/>
          </w:tcPr>
          <w:p>
            <w:pPr>
              <w:pStyle w:val="13"/>
            </w:pPr>
            <w:r>
              <w:t>5333.41</w:t>
            </w:r>
          </w:p>
        </w:tc>
        <w:tc>
          <w:tcPr>
            <w:tcW w:w="1361" w:type="dxa"/>
            <w:vAlign w:val="center"/>
          </w:tcPr>
          <w:p>
            <w:pPr>
              <w:pStyle w:val="13"/>
            </w:pPr>
            <w:r>
              <w:t>786.91</w:t>
            </w:r>
          </w:p>
        </w:tc>
        <w:tc>
          <w:tcPr>
            <w:tcW w:w="1361" w:type="dxa"/>
            <w:vAlign w:val="center"/>
          </w:tcPr>
          <w:p>
            <w:pPr>
              <w:pStyle w:val="13"/>
            </w:pPr>
            <w:r>
              <w:t>4546.50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2080101</w:t>
            </w:r>
          </w:p>
        </w:tc>
        <w:tc>
          <w:tcPr>
            <w:tcW w:w="4535" w:type="dxa"/>
            <w:vAlign w:val="center"/>
          </w:tcPr>
          <w:p>
            <w:pPr>
              <w:pStyle w:val="14"/>
            </w:pPr>
            <w:r>
              <w:t>行政运行</w:t>
            </w:r>
          </w:p>
        </w:tc>
        <w:tc>
          <w:tcPr>
            <w:tcW w:w="1361" w:type="dxa"/>
            <w:vAlign w:val="center"/>
          </w:tcPr>
          <w:p>
            <w:pPr>
              <w:pStyle w:val="13"/>
            </w:pPr>
            <w:r>
              <w:t>786.91</w:t>
            </w:r>
          </w:p>
        </w:tc>
        <w:tc>
          <w:tcPr>
            <w:tcW w:w="1361" w:type="dxa"/>
            <w:vAlign w:val="center"/>
          </w:tcPr>
          <w:p>
            <w:pPr>
              <w:pStyle w:val="13"/>
            </w:pPr>
            <w:r>
              <w:t>786.91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2080102</w:t>
            </w:r>
          </w:p>
        </w:tc>
        <w:tc>
          <w:tcPr>
            <w:tcW w:w="4535" w:type="dxa"/>
            <w:vAlign w:val="center"/>
          </w:tcPr>
          <w:p>
            <w:pPr>
              <w:pStyle w:val="14"/>
            </w:pPr>
            <w:r>
              <w:t>一般行政管理事务</w:t>
            </w:r>
          </w:p>
        </w:tc>
        <w:tc>
          <w:tcPr>
            <w:tcW w:w="1361" w:type="dxa"/>
            <w:vAlign w:val="center"/>
          </w:tcPr>
          <w:p>
            <w:pPr>
              <w:pStyle w:val="13"/>
            </w:pPr>
            <w:r>
              <w:t>257.00</w:t>
            </w:r>
          </w:p>
        </w:tc>
        <w:tc>
          <w:tcPr>
            <w:tcW w:w="1361" w:type="dxa"/>
            <w:vAlign w:val="center"/>
          </w:tcPr>
          <w:p>
            <w:pPr>
              <w:pStyle w:val="13"/>
            </w:pPr>
          </w:p>
        </w:tc>
        <w:tc>
          <w:tcPr>
            <w:tcW w:w="1361" w:type="dxa"/>
            <w:vAlign w:val="center"/>
          </w:tcPr>
          <w:p>
            <w:pPr>
              <w:pStyle w:val="13"/>
            </w:pPr>
            <w:r>
              <w:t>257.00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2080106</w:t>
            </w:r>
          </w:p>
        </w:tc>
        <w:tc>
          <w:tcPr>
            <w:tcW w:w="4535" w:type="dxa"/>
            <w:vAlign w:val="center"/>
          </w:tcPr>
          <w:p>
            <w:pPr>
              <w:pStyle w:val="14"/>
            </w:pPr>
            <w:r>
              <w:t>就业管理事务</w:t>
            </w:r>
          </w:p>
        </w:tc>
        <w:tc>
          <w:tcPr>
            <w:tcW w:w="1361" w:type="dxa"/>
            <w:vAlign w:val="center"/>
          </w:tcPr>
          <w:p>
            <w:pPr>
              <w:pStyle w:val="13"/>
            </w:pPr>
            <w:r>
              <w:t>4289.50</w:t>
            </w:r>
          </w:p>
        </w:tc>
        <w:tc>
          <w:tcPr>
            <w:tcW w:w="1361" w:type="dxa"/>
            <w:vAlign w:val="center"/>
          </w:tcPr>
          <w:p>
            <w:pPr>
              <w:pStyle w:val="13"/>
            </w:pPr>
          </w:p>
        </w:tc>
        <w:tc>
          <w:tcPr>
            <w:tcW w:w="1361" w:type="dxa"/>
            <w:vAlign w:val="center"/>
          </w:tcPr>
          <w:p>
            <w:pPr>
              <w:pStyle w:val="13"/>
            </w:pPr>
            <w:r>
              <w:t>4289.50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134.88</w:t>
            </w:r>
          </w:p>
        </w:tc>
        <w:tc>
          <w:tcPr>
            <w:tcW w:w="1361" w:type="dxa"/>
            <w:vAlign w:val="center"/>
          </w:tcPr>
          <w:p>
            <w:pPr>
              <w:pStyle w:val="13"/>
            </w:pPr>
            <w:r>
              <w:t>134.88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73.35</w:t>
            </w:r>
          </w:p>
        </w:tc>
        <w:tc>
          <w:tcPr>
            <w:tcW w:w="1361" w:type="dxa"/>
            <w:vAlign w:val="center"/>
          </w:tcPr>
          <w:p>
            <w:pPr>
              <w:pStyle w:val="13"/>
            </w:pPr>
            <w:r>
              <w:t>73.35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61.53</w:t>
            </w:r>
          </w:p>
        </w:tc>
        <w:tc>
          <w:tcPr>
            <w:tcW w:w="1361" w:type="dxa"/>
            <w:vAlign w:val="center"/>
          </w:tcPr>
          <w:p>
            <w:pPr>
              <w:pStyle w:val="13"/>
            </w:pPr>
            <w:r>
              <w:t>61.53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20807</w:t>
            </w:r>
          </w:p>
        </w:tc>
        <w:tc>
          <w:tcPr>
            <w:tcW w:w="4535" w:type="dxa"/>
            <w:vAlign w:val="center"/>
          </w:tcPr>
          <w:p>
            <w:pPr>
              <w:pStyle w:val="14"/>
            </w:pPr>
            <w:r>
              <w:t>就业补助</w:t>
            </w:r>
          </w:p>
        </w:tc>
        <w:tc>
          <w:tcPr>
            <w:tcW w:w="1361" w:type="dxa"/>
            <w:vAlign w:val="center"/>
          </w:tcPr>
          <w:p>
            <w:pPr>
              <w:pStyle w:val="13"/>
            </w:pPr>
            <w:r>
              <w:t>1852.84</w:t>
            </w:r>
          </w:p>
        </w:tc>
        <w:tc>
          <w:tcPr>
            <w:tcW w:w="1361" w:type="dxa"/>
            <w:vAlign w:val="center"/>
          </w:tcPr>
          <w:p>
            <w:pPr>
              <w:pStyle w:val="13"/>
            </w:pPr>
          </w:p>
        </w:tc>
        <w:tc>
          <w:tcPr>
            <w:tcW w:w="1361" w:type="dxa"/>
            <w:vAlign w:val="center"/>
          </w:tcPr>
          <w:p>
            <w:pPr>
              <w:pStyle w:val="13"/>
            </w:pPr>
            <w:r>
              <w:t>1852.84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2080701</w:t>
            </w:r>
          </w:p>
        </w:tc>
        <w:tc>
          <w:tcPr>
            <w:tcW w:w="4535" w:type="dxa"/>
            <w:vAlign w:val="center"/>
          </w:tcPr>
          <w:p>
            <w:pPr>
              <w:pStyle w:val="14"/>
            </w:pPr>
            <w:r>
              <w:t>就业创业服务补贴</w:t>
            </w:r>
          </w:p>
        </w:tc>
        <w:tc>
          <w:tcPr>
            <w:tcW w:w="1361" w:type="dxa"/>
            <w:vAlign w:val="center"/>
          </w:tcPr>
          <w:p>
            <w:pPr>
              <w:pStyle w:val="13"/>
            </w:pPr>
            <w:r>
              <w:t>582.00</w:t>
            </w:r>
          </w:p>
        </w:tc>
        <w:tc>
          <w:tcPr>
            <w:tcW w:w="1361" w:type="dxa"/>
            <w:vAlign w:val="center"/>
          </w:tcPr>
          <w:p>
            <w:pPr>
              <w:pStyle w:val="13"/>
            </w:pPr>
          </w:p>
        </w:tc>
        <w:tc>
          <w:tcPr>
            <w:tcW w:w="1361" w:type="dxa"/>
            <w:vAlign w:val="center"/>
          </w:tcPr>
          <w:p>
            <w:pPr>
              <w:pStyle w:val="13"/>
            </w:pPr>
            <w:r>
              <w:t>582.00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2080705</w:t>
            </w:r>
          </w:p>
        </w:tc>
        <w:tc>
          <w:tcPr>
            <w:tcW w:w="4535" w:type="dxa"/>
            <w:vAlign w:val="center"/>
          </w:tcPr>
          <w:p>
            <w:pPr>
              <w:pStyle w:val="14"/>
            </w:pPr>
            <w:r>
              <w:t>公益性岗位补贴</w:t>
            </w:r>
          </w:p>
        </w:tc>
        <w:tc>
          <w:tcPr>
            <w:tcW w:w="1361" w:type="dxa"/>
            <w:vAlign w:val="center"/>
          </w:tcPr>
          <w:p>
            <w:pPr>
              <w:pStyle w:val="13"/>
            </w:pPr>
            <w:r>
              <w:t>1185.90</w:t>
            </w:r>
          </w:p>
        </w:tc>
        <w:tc>
          <w:tcPr>
            <w:tcW w:w="1361" w:type="dxa"/>
            <w:vAlign w:val="center"/>
          </w:tcPr>
          <w:p>
            <w:pPr>
              <w:pStyle w:val="13"/>
            </w:pPr>
          </w:p>
        </w:tc>
        <w:tc>
          <w:tcPr>
            <w:tcW w:w="1361" w:type="dxa"/>
            <w:vAlign w:val="center"/>
          </w:tcPr>
          <w:p>
            <w:pPr>
              <w:pStyle w:val="13"/>
            </w:pPr>
            <w:r>
              <w:t>1185.90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2080799</w:t>
            </w:r>
          </w:p>
        </w:tc>
        <w:tc>
          <w:tcPr>
            <w:tcW w:w="4535" w:type="dxa"/>
            <w:vAlign w:val="center"/>
          </w:tcPr>
          <w:p>
            <w:pPr>
              <w:pStyle w:val="14"/>
            </w:pPr>
            <w:r>
              <w:t>其他就业补助支出</w:t>
            </w:r>
          </w:p>
        </w:tc>
        <w:tc>
          <w:tcPr>
            <w:tcW w:w="1361" w:type="dxa"/>
            <w:vAlign w:val="center"/>
          </w:tcPr>
          <w:p>
            <w:pPr>
              <w:pStyle w:val="13"/>
            </w:pPr>
            <w:r>
              <w:t>84.94</w:t>
            </w:r>
          </w:p>
        </w:tc>
        <w:tc>
          <w:tcPr>
            <w:tcW w:w="1361" w:type="dxa"/>
            <w:vAlign w:val="center"/>
          </w:tcPr>
          <w:p>
            <w:pPr>
              <w:pStyle w:val="13"/>
            </w:pPr>
          </w:p>
        </w:tc>
        <w:tc>
          <w:tcPr>
            <w:tcW w:w="1361" w:type="dxa"/>
            <w:vAlign w:val="center"/>
          </w:tcPr>
          <w:p>
            <w:pPr>
              <w:pStyle w:val="13"/>
            </w:pPr>
            <w:r>
              <w:t>84.94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44.83</w:t>
            </w:r>
          </w:p>
        </w:tc>
        <w:tc>
          <w:tcPr>
            <w:tcW w:w="1361" w:type="dxa"/>
            <w:vAlign w:val="center"/>
          </w:tcPr>
          <w:p>
            <w:pPr>
              <w:pStyle w:val="13"/>
            </w:pPr>
            <w:r>
              <w:t>44.83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44.83</w:t>
            </w:r>
          </w:p>
        </w:tc>
        <w:tc>
          <w:tcPr>
            <w:tcW w:w="1361" w:type="dxa"/>
            <w:vAlign w:val="center"/>
          </w:tcPr>
          <w:p>
            <w:pPr>
              <w:pStyle w:val="13"/>
            </w:pPr>
            <w:r>
              <w:t>44.83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31.78</w:t>
            </w:r>
          </w:p>
        </w:tc>
        <w:tc>
          <w:tcPr>
            <w:tcW w:w="1361" w:type="dxa"/>
            <w:vAlign w:val="center"/>
          </w:tcPr>
          <w:p>
            <w:pPr>
              <w:pStyle w:val="13"/>
            </w:pPr>
            <w:r>
              <w:t>31.78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13.05</w:t>
            </w:r>
          </w:p>
        </w:tc>
        <w:tc>
          <w:tcPr>
            <w:tcW w:w="1361" w:type="dxa"/>
            <w:vAlign w:val="center"/>
          </w:tcPr>
          <w:p>
            <w:pPr>
              <w:pStyle w:val="13"/>
            </w:pPr>
            <w:r>
              <w:t>13.05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57.95</w:t>
            </w:r>
          </w:p>
        </w:tc>
        <w:tc>
          <w:tcPr>
            <w:tcW w:w="1361" w:type="dxa"/>
            <w:vAlign w:val="center"/>
          </w:tcPr>
          <w:p>
            <w:pPr>
              <w:pStyle w:val="13"/>
            </w:pPr>
            <w:r>
              <w:t>57.95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57.95</w:t>
            </w:r>
          </w:p>
        </w:tc>
        <w:tc>
          <w:tcPr>
            <w:tcW w:w="1361" w:type="dxa"/>
            <w:vAlign w:val="center"/>
          </w:tcPr>
          <w:p>
            <w:pPr>
              <w:pStyle w:val="13"/>
            </w:pPr>
            <w:r>
              <w:t>57.95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57.95</w:t>
            </w:r>
          </w:p>
        </w:tc>
        <w:tc>
          <w:tcPr>
            <w:tcW w:w="1361" w:type="dxa"/>
            <w:vAlign w:val="center"/>
          </w:tcPr>
          <w:p>
            <w:pPr>
              <w:pStyle w:val="13"/>
            </w:pPr>
            <w:r>
              <w:t>57.95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356001长安区人力资源和社会保障局本级</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7338.97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7321.13</w:t>
            </w:r>
          </w:p>
        </w:tc>
        <w:tc>
          <w:tcPr>
            <w:tcW w:w="1474" w:type="dxa"/>
            <w:vAlign w:val="center"/>
          </w:tcPr>
          <w:p>
            <w:pPr>
              <w:pStyle w:val="13"/>
            </w:pPr>
            <w:r>
              <w:t>7321.13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44.83</w:t>
            </w:r>
          </w:p>
        </w:tc>
        <w:tc>
          <w:tcPr>
            <w:tcW w:w="1474" w:type="dxa"/>
            <w:vAlign w:val="center"/>
          </w:tcPr>
          <w:p>
            <w:pPr>
              <w:pStyle w:val="13"/>
            </w:pPr>
            <w:r>
              <w:t>44.83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57.95</w:t>
            </w:r>
          </w:p>
        </w:tc>
        <w:tc>
          <w:tcPr>
            <w:tcW w:w="1474" w:type="dxa"/>
            <w:vAlign w:val="center"/>
          </w:tcPr>
          <w:p>
            <w:pPr>
              <w:pStyle w:val="13"/>
            </w:pPr>
            <w:r>
              <w:t>57.95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7338.97</w:t>
            </w:r>
          </w:p>
        </w:tc>
        <w:tc>
          <w:tcPr>
            <w:tcW w:w="3402" w:type="dxa"/>
            <w:vAlign w:val="center"/>
          </w:tcPr>
          <w:p>
            <w:pPr>
              <w:pStyle w:val="16"/>
            </w:pPr>
            <w:r>
              <w:t>本年支出合计</w:t>
            </w:r>
          </w:p>
        </w:tc>
        <w:tc>
          <w:tcPr>
            <w:tcW w:w="1474" w:type="dxa"/>
            <w:vAlign w:val="center"/>
          </w:tcPr>
          <w:p>
            <w:pPr>
              <w:pStyle w:val="17"/>
            </w:pPr>
            <w:r>
              <w:t>7423.91</w:t>
            </w:r>
          </w:p>
        </w:tc>
        <w:tc>
          <w:tcPr>
            <w:tcW w:w="1474" w:type="dxa"/>
            <w:vAlign w:val="center"/>
          </w:tcPr>
          <w:p>
            <w:pPr>
              <w:pStyle w:val="17"/>
            </w:pPr>
            <w:r>
              <w:t>7423.91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84.94</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84.94</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7423.91</w:t>
            </w:r>
          </w:p>
        </w:tc>
        <w:tc>
          <w:tcPr>
            <w:tcW w:w="3402" w:type="dxa"/>
            <w:vAlign w:val="center"/>
          </w:tcPr>
          <w:p>
            <w:pPr>
              <w:pStyle w:val="16"/>
            </w:pPr>
            <w:r>
              <w:t>支出总计</w:t>
            </w:r>
          </w:p>
        </w:tc>
        <w:tc>
          <w:tcPr>
            <w:tcW w:w="1474" w:type="dxa"/>
            <w:vAlign w:val="center"/>
          </w:tcPr>
          <w:p>
            <w:pPr>
              <w:pStyle w:val="17"/>
            </w:pPr>
            <w:r>
              <w:t>7423.91</w:t>
            </w:r>
          </w:p>
        </w:tc>
        <w:tc>
          <w:tcPr>
            <w:tcW w:w="1474" w:type="dxa"/>
            <w:vAlign w:val="center"/>
          </w:tcPr>
          <w:p>
            <w:pPr>
              <w:pStyle w:val="17"/>
            </w:pPr>
            <w:r>
              <w:t>7423.91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356001长安区人力资源和社会保障局本级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7423.91</w:t>
            </w:r>
          </w:p>
        </w:tc>
        <w:tc>
          <w:tcPr>
            <w:tcW w:w="2551" w:type="dxa"/>
            <w:vAlign w:val="center"/>
          </w:tcPr>
          <w:p>
            <w:pPr>
              <w:pStyle w:val="17"/>
            </w:pPr>
            <w:r>
              <w:t>1024.57</w:t>
            </w:r>
          </w:p>
        </w:tc>
        <w:tc>
          <w:tcPr>
            <w:tcW w:w="2551" w:type="dxa"/>
            <w:vAlign w:val="center"/>
          </w:tcPr>
          <w:p>
            <w:pPr>
              <w:pStyle w:val="17"/>
            </w:pPr>
            <w:r>
              <w:t>6399.34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7321.13</w:t>
            </w:r>
          </w:p>
        </w:tc>
        <w:tc>
          <w:tcPr>
            <w:tcW w:w="2551" w:type="dxa"/>
            <w:vAlign w:val="center"/>
          </w:tcPr>
          <w:p>
            <w:pPr>
              <w:pStyle w:val="13"/>
            </w:pPr>
            <w:r>
              <w:t>921.79</w:t>
            </w:r>
          </w:p>
        </w:tc>
        <w:tc>
          <w:tcPr>
            <w:tcW w:w="2551" w:type="dxa"/>
            <w:vAlign w:val="center"/>
          </w:tcPr>
          <w:p>
            <w:pPr>
              <w:pStyle w:val="13"/>
            </w:pPr>
            <w:r>
              <w:t>6399.34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20801</w:t>
            </w:r>
          </w:p>
        </w:tc>
        <w:tc>
          <w:tcPr>
            <w:tcW w:w="4535" w:type="dxa"/>
            <w:vAlign w:val="center"/>
          </w:tcPr>
          <w:p>
            <w:pPr>
              <w:pStyle w:val="14"/>
            </w:pPr>
            <w:r>
              <w:t>人力资源和社会保障管理事务</w:t>
            </w:r>
          </w:p>
        </w:tc>
        <w:tc>
          <w:tcPr>
            <w:tcW w:w="2551" w:type="dxa"/>
            <w:vAlign w:val="center"/>
          </w:tcPr>
          <w:p>
            <w:pPr>
              <w:pStyle w:val="13"/>
            </w:pPr>
            <w:r>
              <w:t>5333.41</w:t>
            </w:r>
          </w:p>
        </w:tc>
        <w:tc>
          <w:tcPr>
            <w:tcW w:w="2551" w:type="dxa"/>
            <w:vAlign w:val="center"/>
          </w:tcPr>
          <w:p>
            <w:pPr>
              <w:pStyle w:val="13"/>
            </w:pPr>
            <w:r>
              <w:t>786.91</w:t>
            </w:r>
          </w:p>
        </w:tc>
        <w:tc>
          <w:tcPr>
            <w:tcW w:w="2551" w:type="dxa"/>
            <w:vAlign w:val="center"/>
          </w:tcPr>
          <w:p>
            <w:pPr>
              <w:pStyle w:val="13"/>
            </w:pPr>
            <w:r>
              <w:t>4546.50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2080101</w:t>
            </w:r>
          </w:p>
        </w:tc>
        <w:tc>
          <w:tcPr>
            <w:tcW w:w="4535" w:type="dxa"/>
            <w:vAlign w:val="center"/>
          </w:tcPr>
          <w:p>
            <w:pPr>
              <w:pStyle w:val="14"/>
            </w:pPr>
            <w:r>
              <w:t>行政运行</w:t>
            </w:r>
          </w:p>
        </w:tc>
        <w:tc>
          <w:tcPr>
            <w:tcW w:w="2551" w:type="dxa"/>
            <w:vAlign w:val="center"/>
          </w:tcPr>
          <w:p>
            <w:pPr>
              <w:pStyle w:val="13"/>
            </w:pPr>
            <w:r>
              <w:t>786.91</w:t>
            </w:r>
          </w:p>
        </w:tc>
        <w:tc>
          <w:tcPr>
            <w:tcW w:w="2551" w:type="dxa"/>
            <w:vAlign w:val="center"/>
          </w:tcPr>
          <w:p>
            <w:pPr>
              <w:pStyle w:val="13"/>
            </w:pPr>
            <w:r>
              <w:t>786.91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2080102</w:t>
            </w:r>
          </w:p>
        </w:tc>
        <w:tc>
          <w:tcPr>
            <w:tcW w:w="4535" w:type="dxa"/>
            <w:vAlign w:val="center"/>
          </w:tcPr>
          <w:p>
            <w:pPr>
              <w:pStyle w:val="14"/>
            </w:pPr>
            <w:r>
              <w:t>一般行政管理事务</w:t>
            </w:r>
          </w:p>
        </w:tc>
        <w:tc>
          <w:tcPr>
            <w:tcW w:w="2551" w:type="dxa"/>
            <w:vAlign w:val="center"/>
          </w:tcPr>
          <w:p>
            <w:pPr>
              <w:pStyle w:val="13"/>
            </w:pPr>
            <w:r>
              <w:t>257.00</w:t>
            </w:r>
          </w:p>
        </w:tc>
        <w:tc>
          <w:tcPr>
            <w:tcW w:w="2551" w:type="dxa"/>
            <w:vAlign w:val="center"/>
          </w:tcPr>
          <w:p>
            <w:pPr>
              <w:pStyle w:val="13"/>
            </w:pPr>
          </w:p>
        </w:tc>
        <w:tc>
          <w:tcPr>
            <w:tcW w:w="2551" w:type="dxa"/>
            <w:vAlign w:val="center"/>
          </w:tcPr>
          <w:p>
            <w:pPr>
              <w:pStyle w:val="13"/>
            </w:pPr>
            <w:r>
              <w:t>257.00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2080106</w:t>
            </w:r>
          </w:p>
        </w:tc>
        <w:tc>
          <w:tcPr>
            <w:tcW w:w="4535" w:type="dxa"/>
            <w:vAlign w:val="center"/>
          </w:tcPr>
          <w:p>
            <w:pPr>
              <w:pStyle w:val="14"/>
            </w:pPr>
            <w:r>
              <w:t>就业管理事务</w:t>
            </w:r>
          </w:p>
        </w:tc>
        <w:tc>
          <w:tcPr>
            <w:tcW w:w="2551" w:type="dxa"/>
            <w:vAlign w:val="center"/>
          </w:tcPr>
          <w:p>
            <w:pPr>
              <w:pStyle w:val="13"/>
            </w:pPr>
            <w:r>
              <w:t>4289.50</w:t>
            </w:r>
          </w:p>
        </w:tc>
        <w:tc>
          <w:tcPr>
            <w:tcW w:w="2551" w:type="dxa"/>
            <w:vAlign w:val="center"/>
          </w:tcPr>
          <w:p>
            <w:pPr>
              <w:pStyle w:val="13"/>
            </w:pPr>
          </w:p>
        </w:tc>
        <w:tc>
          <w:tcPr>
            <w:tcW w:w="2551" w:type="dxa"/>
            <w:vAlign w:val="center"/>
          </w:tcPr>
          <w:p>
            <w:pPr>
              <w:pStyle w:val="13"/>
            </w:pPr>
            <w:r>
              <w:t>4289.50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134.88</w:t>
            </w:r>
          </w:p>
        </w:tc>
        <w:tc>
          <w:tcPr>
            <w:tcW w:w="2551" w:type="dxa"/>
            <w:vAlign w:val="center"/>
          </w:tcPr>
          <w:p>
            <w:pPr>
              <w:pStyle w:val="13"/>
            </w:pPr>
            <w:r>
              <w:t>134.88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73.35</w:t>
            </w:r>
          </w:p>
        </w:tc>
        <w:tc>
          <w:tcPr>
            <w:tcW w:w="2551" w:type="dxa"/>
            <w:vAlign w:val="center"/>
          </w:tcPr>
          <w:p>
            <w:pPr>
              <w:pStyle w:val="13"/>
            </w:pPr>
            <w:r>
              <w:t>73.35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61.53</w:t>
            </w:r>
          </w:p>
        </w:tc>
        <w:tc>
          <w:tcPr>
            <w:tcW w:w="2551" w:type="dxa"/>
            <w:vAlign w:val="center"/>
          </w:tcPr>
          <w:p>
            <w:pPr>
              <w:pStyle w:val="13"/>
            </w:pPr>
            <w:r>
              <w:t>61.53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20807</w:t>
            </w:r>
          </w:p>
        </w:tc>
        <w:tc>
          <w:tcPr>
            <w:tcW w:w="4535" w:type="dxa"/>
            <w:vAlign w:val="center"/>
          </w:tcPr>
          <w:p>
            <w:pPr>
              <w:pStyle w:val="14"/>
            </w:pPr>
            <w:r>
              <w:t>就业补助</w:t>
            </w:r>
          </w:p>
        </w:tc>
        <w:tc>
          <w:tcPr>
            <w:tcW w:w="2551" w:type="dxa"/>
            <w:vAlign w:val="center"/>
          </w:tcPr>
          <w:p>
            <w:pPr>
              <w:pStyle w:val="13"/>
            </w:pPr>
            <w:r>
              <w:t>1852.84</w:t>
            </w:r>
          </w:p>
        </w:tc>
        <w:tc>
          <w:tcPr>
            <w:tcW w:w="2551" w:type="dxa"/>
            <w:vAlign w:val="center"/>
          </w:tcPr>
          <w:p>
            <w:pPr>
              <w:pStyle w:val="13"/>
            </w:pPr>
          </w:p>
        </w:tc>
        <w:tc>
          <w:tcPr>
            <w:tcW w:w="2551" w:type="dxa"/>
            <w:vAlign w:val="center"/>
          </w:tcPr>
          <w:p>
            <w:pPr>
              <w:pStyle w:val="13"/>
            </w:pPr>
            <w:r>
              <w:t>1852.84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2080701</w:t>
            </w:r>
          </w:p>
        </w:tc>
        <w:tc>
          <w:tcPr>
            <w:tcW w:w="4535" w:type="dxa"/>
            <w:vAlign w:val="center"/>
          </w:tcPr>
          <w:p>
            <w:pPr>
              <w:pStyle w:val="14"/>
            </w:pPr>
            <w:r>
              <w:t>就业创业服务补贴</w:t>
            </w:r>
          </w:p>
        </w:tc>
        <w:tc>
          <w:tcPr>
            <w:tcW w:w="2551" w:type="dxa"/>
            <w:vAlign w:val="center"/>
          </w:tcPr>
          <w:p>
            <w:pPr>
              <w:pStyle w:val="13"/>
            </w:pPr>
            <w:r>
              <w:t>582.00</w:t>
            </w:r>
          </w:p>
        </w:tc>
        <w:tc>
          <w:tcPr>
            <w:tcW w:w="2551" w:type="dxa"/>
            <w:vAlign w:val="center"/>
          </w:tcPr>
          <w:p>
            <w:pPr>
              <w:pStyle w:val="13"/>
            </w:pPr>
          </w:p>
        </w:tc>
        <w:tc>
          <w:tcPr>
            <w:tcW w:w="2551" w:type="dxa"/>
            <w:vAlign w:val="center"/>
          </w:tcPr>
          <w:p>
            <w:pPr>
              <w:pStyle w:val="13"/>
            </w:pPr>
            <w:r>
              <w:t>582.00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2080705</w:t>
            </w:r>
          </w:p>
        </w:tc>
        <w:tc>
          <w:tcPr>
            <w:tcW w:w="4535" w:type="dxa"/>
            <w:vAlign w:val="center"/>
          </w:tcPr>
          <w:p>
            <w:pPr>
              <w:pStyle w:val="14"/>
            </w:pPr>
            <w:r>
              <w:t>公益性岗位补贴</w:t>
            </w:r>
          </w:p>
        </w:tc>
        <w:tc>
          <w:tcPr>
            <w:tcW w:w="2551" w:type="dxa"/>
            <w:vAlign w:val="center"/>
          </w:tcPr>
          <w:p>
            <w:pPr>
              <w:pStyle w:val="13"/>
            </w:pPr>
            <w:r>
              <w:t>1185.90</w:t>
            </w:r>
          </w:p>
        </w:tc>
        <w:tc>
          <w:tcPr>
            <w:tcW w:w="2551" w:type="dxa"/>
            <w:vAlign w:val="center"/>
          </w:tcPr>
          <w:p>
            <w:pPr>
              <w:pStyle w:val="13"/>
            </w:pPr>
          </w:p>
        </w:tc>
        <w:tc>
          <w:tcPr>
            <w:tcW w:w="2551" w:type="dxa"/>
            <w:vAlign w:val="center"/>
          </w:tcPr>
          <w:p>
            <w:pPr>
              <w:pStyle w:val="13"/>
            </w:pPr>
            <w:r>
              <w:t>1185.90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2080799</w:t>
            </w:r>
          </w:p>
        </w:tc>
        <w:tc>
          <w:tcPr>
            <w:tcW w:w="4535" w:type="dxa"/>
            <w:vAlign w:val="center"/>
          </w:tcPr>
          <w:p>
            <w:pPr>
              <w:pStyle w:val="14"/>
            </w:pPr>
            <w:r>
              <w:t>其他就业补助支出</w:t>
            </w:r>
          </w:p>
        </w:tc>
        <w:tc>
          <w:tcPr>
            <w:tcW w:w="2551" w:type="dxa"/>
            <w:vAlign w:val="center"/>
          </w:tcPr>
          <w:p>
            <w:pPr>
              <w:pStyle w:val="13"/>
            </w:pPr>
            <w:r>
              <w:t>84.94</w:t>
            </w:r>
          </w:p>
        </w:tc>
        <w:tc>
          <w:tcPr>
            <w:tcW w:w="2551" w:type="dxa"/>
            <w:vAlign w:val="center"/>
          </w:tcPr>
          <w:p>
            <w:pPr>
              <w:pStyle w:val="13"/>
            </w:pPr>
          </w:p>
        </w:tc>
        <w:tc>
          <w:tcPr>
            <w:tcW w:w="2551" w:type="dxa"/>
            <w:vAlign w:val="center"/>
          </w:tcPr>
          <w:p>
            <w:pPr>
              <w:pStyle w:val="13"/>
            </w:pPr>
            <w:r>
              <w:t>84.94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44.83</w:t>
            </w:r>
          </w:p>
        </w:tc>
        <w:tc>
          <w:tcPr>
            <w:tcW w:w="2551" w:type="dxa"/>
            <w:vAlign w:val="center"/>
          </w:tcPr>
          <w:p>
            <w:pPr>
              <w:pStyle w:val="13"/>
            </w:pPr>
            <w:r>
              <w:t>44.83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44.83</w:t>
            </w:r>
          </w:p>
        </w:tc>
        <w:tc>
          <w:tcPr>
            <w:tcW w:w="2551" w:type="dxa"/>
            <w:vAlign w:val="center"/>
          </w:tcPr>
          <w:p>
            <w:pPr>
              <w:pStyle w:val="13"/>
            </w:pPr>
            <w:r>
              <w:t>44.83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31.78</w:t>
            </w:r>
          </w:p>
        </w:tc>
        <w:tc>
          <w:tcPr>
            <w:tcW w:w="2551" w:type="dxa"/>
            <w:vAlign w:val="center"/>
          </w:tcPr>
          <w:p>
            <w:pPr>
              <w:pStyle w:val="13"/>
            </w:pPr>
            <w:r>
              <w:t>31.78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13.05</w:t>
            </w:r>
          </w:p>
        </w:tc>
        <w:tc>
          <w:tcPr>
            <w:tcW w:w="2551" w:type="dxa"/>
            <w:vAlign w:val="center"/>
          </w:tcPr>
          <w:p>
            <w:pPr>
              <w:pStyle w:val="13"/>
            </w:pPr>
            <w:r>
              <w:t>13.05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57.95</w:t>
            </w:r>
          </w:p>
        </w:tc>
        <w:tc>
          <w:tcPr>
            <w:tcW w:w="2551" w:type="dxa"/>
            <w:vAlign w:val="center"/>
          </w:tcPr>
          <w:p>
            <w:pPr>
              <w:pStyle w:val="13"/>
            </w:pPr>
            <w:r>
              <w:t>57.95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57.95</w:t>
            </w:r>
          </w:p>
        </w:tc>
        <w:tc>
          <w:tcPr>
            <w:tcW w:w="2551" w:type="dxa"/>
            <w:vAlign w:val="center"/>
          </w:tcPr>
          <w:p>
            <w:pPr>
              <w:pStyle w:val="13"/>
            </w:pPr>
            <w:r>
              <w:t>57.95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57.95</w:t>
            </w:r>
          </w:p>
        </w:tc>
        <w:tc>
          <w:tcPr>
            <w:tcW w:w="2551" w:type="dxa"/>
            <w:vAlign w:val="center"/>
          </w:tcPr>
          <w:p>
            <w:pPr>
              <w:pStyle w:val="13"/>
            </w:pPr>
            <w:r>
              <w:t>57.95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356001长安区人力资源和社会保障局本级</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1024.57</w:t>
            </w:r>
          </w:p>
        </w:tc>
        <w:tc>
          <w:tcPr>
            <w:tcW w:w="1643" w:type="dxa"/>
            <w:vAlign w:val="center"/>
          </w:tcPr>
          <w:p>
            <w:pPr>
              <w:pStyle w:val="17"/>
            </w:pPr>
            <w:r>
              <w:t>970.08</w:t>
            </w:r>
          </w:p>
        </w:tc>
        <w:tc>
          <w:tcPr>
            <w:tcW w:w="1643" w:type="dxa"/>
            <w:vAlign w:val="center"/>
          </w:tcPr>
          <w:p>
            <w:pPr>
              <w:pStyle w:val="17"/>
            </w:pPr>
            <w:r>
              <w:t>54.48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895.66</w:t>
            </w:r>
          </w:p>
        </w:tc>
        <w:tc>
          <w:tcPr>
            <w:tcW w:w="1643" w:type="dxa"/>
            <w:vAlign w:val="center"/>
          </w:tcPr>
          <w:p>
            <w:pPr>
              <w:pStyle w:val="13"/>
            </w:pPr>
            <w:r>
              <w:t>895.66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165.83</w:t>
            </w:r>
          </w:p>
        </w:tc>
        <w:tc>
          <w:tcPr>
            <w:tcW w:w="1643" w:type="dxa"/>
            <w:vAlign w:val="center"/>
          </w:tcPr>
          <w:p>
            <w:pPr>
              <w:pStyle w:val="13"/>
            </w:pPr>
            <w:r>
              <w:t>165.83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97.36</w:t>
            </w:r>
          </w:p>
        </w:tc>
        <w:tc>
          <w:tcPr>
            <w:tcW w:w="1643" w:type="dxa"/>
            <w:vAlign w:val="center"/>
          </w:tcPr>
          <w:p>
            <w:pPr>
              <w:pStyle w:val="13"/>
            </w:pPr>
            <w:r>
              <w:t>97.36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92.36</w:t>
            </w:r>
          </w:p>
        </w:tc>
        <w:tc>
          <w:tcPr>
            <w:tcW w:w="1643" w:type="dxa"/>
            <w:vAlign w:val="center"/>
          </w:tcPr>
          <w:p>
            <w:pPr>
              <w:pStyle w:val="13"/>
            </w:pPr>
            <w:r>
              <w:t>92.36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148.58</w:t>
            </w:r>
          </w:p>
        </w:tc>
        <w:tc>
          <w:tcPr>
            <w:tcW w:w="1643" w:type="dxa"/>
            <w:vAlign w:val="center"/>
          </w:tcPr>
          <w:p>
            <w:pPr>
              <w:pStyle w:val="13"/>
            </w:pPr>
            <w:r>
              <w:t>148.58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61.53</w:t>
            </w:r>
          </w:p>
        </w:tc>
        <w:tc>
          <w:tcPr>
            <w:tcW w:w="1643" w:type="dxa"/>
            <w:vAlign w:val="center"/>
          </w:tcPr>
          <w:p>
            <w:pPr>
              <w:pStyle w:val="13"/>
            </w:pPr>
            <w:r>
              <w:t>61.53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25.27</w:t>
            </w:r>
          </w:p>
        </w:tc>
        <w:tc>
          <w:tcPr>
            <w:tcW w:w="1643" w:type="dxa"/>
            <w:vAlign w:val="center"/>
          </w:tcPr>
          <w:p>
            <w:pPr>
              <w:pStyle w:val="13"/>
            </w:pPr>
            <w:r>
              <w:t>25.27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6.50</w:t>
            </w:r>
          </w:p>
        </w:tc>
        <w:tc>
          <w:tcPr>
            <w:tcW w:w="1643" w:type="dxa"/>
            <w:vAlign w:val="center"/>
          </w:tcPr>
          <w:p>
            <w:pPr>
              <w:pStyle w:val="13"/>
            </w:pPr>
            <w:r>
              <w:t>6.50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15.82</w:t>
            </w:r>
          </w:p>
        </w:tc>
        <w:tc>
          <w:tcPr>
            <w:tcW w:w="1643" w:type="dxa"/>
            <w:vAlign w:val="center"/>
          </w:tcPr>
          <w:p>
            <w:pPr>
              <w:pStyle w:val="13"/>
            </w:pPr>
            <w:r>
              <w:t>15.82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57.95</w:t>
            </w:r>
          </w:p>
        </w:tc>
        <w:tc>
          <w:tcPr>
            <w:tcW w:w="1643" w:type="dxa"/>
            <w:vAlign w:val="center"/>
          </w:tcPr>
          <w:p>
            <w:pPr>
              <w:pStyle w:val="13"/>
            </w:pPr>
            <w:r>
              <w:t>57.95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30199</w:t>
            </w:r>
          </w:p>
        </w:tc>
        <w:tc>
          <w:tcPr>
            <w:tcW w:w="1643" w:type="dxa"/>
            <w:vAlign w:val="center"/>
          </w:tcPr>
          <w:p>
            <w:pPr>
              <w:pStyle w:val="14"/>
            </w:pPr>
            <w:r>
              <w:t>其他工资福利支出</w:t>
            </w:r>
          </w:p>
        </w:tc>
        <w:tc>
          <w:tcPr>
            <w:tcW w:w="1643" w:type="dxa"/>
            <w:vAlign w:val="center"/>
          </w:tcPr>
          <w:p>
            <w:pPr>
              <w:pStyle w:val="13"/>
            </w:pPr>
            <w:r>
              <w:t>224.46</w:t>
            </w:r>
          </w:p>
        </w:tc>
        <w:tc>
          <w:tcPr>
            <w:tcW w:w="1643" w:type="dxa"/>
            <w:vAlign w:val="center"/>
          </w:tcPr>
          <w:p>
            <w:pPr>
              <w:pStyle w:val="13"/>
            </w:pPr>
            <w:r>
              <w:t>224.46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54.48</w:t>
            </w:r>
          </w:p>
        </w:tc>
        <w:tc>
          <w:tcPr>
            <w:tcW w:w="1643" w:type="dxa"/>
            <w:vAlign w:val="center"/>
          </w:tcPr>
          <w:p>
            <w:pPr>
              <w:pStyle w:val="13"/>
            </w:pPr>
          </w:p>
        </w:tc>
        <w:tc>
          <w:tcPr>
            <w:tcW w:w="1643" w:type="dxa"/>
            <w:vAlign w:val="center"/>
          </w:tcPr>
          <w:p>
            <w:pPr>
              <w:pStyle w:val="13"/>
            </w:pPr>
            <w:r>
              <w:t>54.48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3.80</w:t>
            </w:r>
          </w:p>
        </w:tc>
        <w:tc>
          <w:tcPr>
            <w:tcW w:w="1643" w:type="dxa"/>
            <w:vAlign w:val="center"/>
          </w:tcPr>
          <w:p>
            <w:pPr>
              <w:pStyle w:val="13"/>
            </w:pPr>
          </w:p>
        </w:tc>
        <w:tc>
          <w:tcPr>
            <w:tcW w:w="1643" w:type="dxa"/>
            <w:vAlign w:val="center"/>
          </w:tcPr>
          <w:p>
            <w:pPr>
              <w:pStyle w:val="13"/>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30202</w:t>
            </w:r>
          </w:p>
        </w:tc>
        <w:tc>
          <w:tcPr>
            <w:tcW w:w="1643" w:type="dxa"/>
            <w:vAlign w:val="center"/>
          </w:tcPr>
          <w:p>
            <w:pPr>
              <w:pStyle w:val="14"/>
            </w:pPr>
            <w:r>
              <w:t>印刷费</w:t>
            </w:r>
          </w:p>
        </w:tc>
        <w:tc>
          <w:tcPr>
            <w:tcW w:w="1643" w:type="dxa"/>
            <w:vAlign w:val="center"/>
          </w:tcPr>
          <w:p>
            <w:pPr>
              <w:pStyle w:val="13"/>
            </w:pPr>
            <w:r>
              <w:t>0.76</w:t>
            </w:r>
          </w:p>
        </w:tc>
        <w:tc>
          <w:tcPr>
            <w:tcW w:w="1643" w:type="dxa"/>
            <w:vAlign w:val="center"/>
          </w:tcPr>
          <w:p>
            <w:pPr>
              <w:pStyle w:val="13"/>
            </w:pPr>
          </w:p>
        </w:tc>
        <w:tc>
          <w:tcPr>
            <w:tcW w:w="1643" w:type="dxa"/>
            <w:vAlign w:val="center"/>
          </w:tcPr>
          <w:p>
            <w:pPr>
              <w:pStyle w:val="13"/>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19.63</w:t>
            </w:r>
          </w:p>
        </w:tc>
        <w:tc>
          <w:tcPr>
            <w:tcW w:w="1643" w:type="dxa"/>
            <w:vAlign w:val="center"/>
          </w:tcPr>
          <w:p>
            <w:pPr>
              <w:pStyle w:val="13"/>
            </w:pPr>
          </w:p>
        </w:tc>
        <w:tc>
          <w:tcPr>
            <w:tcW w:w="1643" w:type="dxa"/>
            <w:vAlign w:val="center"/>
          </w:tcPr>
          <w:p>
            <w:pPr>
              <w:pStyle w:val="13"/>
            </w:pPr>
            <w:r>
              <w:t>19.63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1.14</w:t>
            </w:r>
          </w:p>
        </w:tc>
        <w:tc>
          <w:tcPr>
            <w:tcW w:w="1643" w:type="dxa"/>
            <w:vAlign w:val="center"/>
          </w:tcPr>
          <w:p>
            <w:pPr>
              <w:pStyle w:val="13"/>
            </w:pPr>
          </w:p>
        </w:tc>
        <w:tc>
          <w:tcPr>
            <w:tcW w:w="1643" w:type="dxa"/>
            <w:vAlign w:val="center"/>
          </w:tcPr>
          <w:p>
            <w:pPr>
              <w:pStyle w:val="13"/>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0.38</w:t>
            </w:r>
          </w:p>
        </w:tc>
        <w:tc>
          <w:tcPr>
            <w:tcW w:w="1643" w:type="dxa"/>
            <w:vAlign w:val="center"/>
          </w:tcPr>
          <w:p>
            <w:pPr>
              <w:pStyle w:val="13"/>
            </w:pPr>
          </w:p>
        </w:tc>
        <w:tc>
          <w:tcPr>
            <w:tcW w:w="1643"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30215</w:t>
            </w:r>
          </w:p>
        </w:tc>
        <w:tc>
          <w:tcPr>
            <w:tcW w:w="1643" w:type="dxa"/>
            <w:vAlign w:val="center"/>
          </w:tcPr>
          <w:p>
            <w:pPr>
              <w:pStyle w:val="14"/>
            </w:pPr>
            <w:r>
              <w:t>会议费</w:t>
            </w:r>
          </w:p>
        </w:tc>
        <w:tc>
          <w:tcPr>
            <w:tcW w:w="1643" w:type="dxa"/>
            <w:vAlign w:val="center"/>
          </w:tcPr>
          <w:p>
            <w:pPr>
              <w:pStyle w:val="13"/>
            </w:pPr>
            <w:r>
              <w:t>0.57</w:t>
            </w:r>
          </w:p>
        </w:tc>
        <w:tc>
          <w:tcPr>
            <w:tcW w:w="1643" w:type="dxa"/>
            <w:vAlign w:val="center"/>
          </w:tcPr>
          <w:p>
            <w:pPr>
              <w:pStyle w:val="13"/>
            </w:pPr>
          </w:p>
        </w:tc>
        <w:tc>
          <w:tcPr>
            <w:tcW w:w="1643" w:type="dxa"/>
            <w:vAlign w:val="center"/>
          </w:tcPr>
          <w:p>
            <w:pPr>
              <w:pStyle w:val="13"/>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30216</w:t>
            </w:r>
          </w:p>
        </w:tc>
        <w:tc>
          <w:tcPr>
            <w:tcW w:w="1643" w:type="dxa"/>
            <w:vAlign w:val="center"/>
          </w:tcPr>
          <w:p>
            <w:pPr>
              <w:pStyle w:val="14"/>
            </w:pPr>
            <w:r>
              <w:t>培训费</w:t>
            </w:r>
          </w:p>
        </w:tc>
        <w:tc>
          <w:tcPr>
            <w:tcW w:w="1643" w:type="dxa"/>
            <w:vAlign w:val="center"/>
          </w:tcPr>
          <w:p>
            <w:pPr>
              <w:pStyle w:val="13"/>
            </w:pPr>
            <w:r>
              <w:t>1.57</w:t>
            </w:r>
          </w:p>
        </w:tc>
        <w:tc>
          <w:tcPr>
            <w:tcW w:w="1643" w:type="dxa"/>
            <w:vAlign w:val="center"/>
          </w:tcPr>
          <w:p>
            <w:pPr>
              <w:pStyle w:val="13"/>
            </w:pPr>
          </w:p>
        </w:tc>
        <w:tc>
          <w:tcPr>
            <w:tcW w:w="1643" w:type="dxa"/>
            <w:vAlign w:val="center"/>
          </w:tcPr>
          <w:p>
            <w:pPr>
              <w:pStyle w:val="13"/>
            </w:pPr>
            <w:r>
              <w:t>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t>2</w:t>
            </w:r>
            <w:r>
              <w:rPr>
                <w:rFonts w:hint="eastAsia"/>
                <w:lang w:val="en-US" w:eastAsia="zh-CN"/>
              </w:rPr>
              <w:t>1</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5.77</w:t>
            </w:r>
          </w:p>
        </w:tc>
        <w:tc>
          <w:tcPr>
            <w:tcW w:w="1643" w:type="dxa"/>
            <w:vAlign w:val="center"/>
          </w:tcPr>
          <w:p>
            <w:pPr>
              <w:pStyle w:val="13"/>
            </w:pPr>
          </w:p>
        </w:tc>
        <w:tc>
          <w:tcPr>
            <w:tcW w:w="1643" w:type="dxa"/>
            <w:vAlign w:val="center"/>
          </w:tcPr>
          <w:p>
            <w:pPr>
              <w:pStyle w:val="13"/>
            </w:pPr>
            <w:r>
              <w:t>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t>2</w:t>
            </w:r>
            <w:r>
              <w:rPr>
                <w:rFonts w:hint="eastAsia"/>
                <w:lang w:val="en-US" w:eastAsia="zh-CN"/>
              </w:rPr>
              <w:t>2</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4.15</w:t>
            </w:r>
          </w:p>
        </w:tc>
        <w:tc>
          <w:tcPr>
            <w:tcW w:w="1643" w:type="dxa"/>
            <w:vAlign w:val="center"/>
          </w:tcPr>
          <w:p>
            <w:pPr>
              <w:pStyle w:val="13"/>
            </w:pPr>
          </w:p>
        </w:tc>
        <w:tc>
          <w:tcPr>
            <w:tcW w:w="1643" w:type="dxa"/>
            <w:vAlign w:val="center"/>
          </w:tcPr>
          <w:p>
            <w:pPr>
              <w:pStyle w:val="13"/>
            </w:pPr>
            <w:r>
              <w:t>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t>2</w:t>
            </w:r>
            <w:r>
              <w:rPr>
                <w:rFonts w:hint="eastAsia"/>
                <w:lang w:val="en-US" w:eastAsia="zh-CN"/>
              </w:rPr>
              <w:t>3</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t>2</w:t>
            </w:r>
            <w:r>
              <w:rPr>
                <w:rFonts w:hint="eastAsia"/>
                <w:lang w:val="en-US" w:eastAsia="zh-CN"/>
              </w:rPr>
              <w:t>4</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9.10</w:t>
            </w:r>
          </w:p>
        </w:tc>
        <w:tc>
          <w:tcPr>
            <w:tcW w:w="1643" w:type="dxa"/>
            <w:vAlign w:val="center"/>
          </w:tcPr>
          <w:p>
            <w:pPr>
              <w:pStyle w:val="13"/>
            </w:pPr>
          </w:p>
        </w:tc>
        <w:tc>
          <w:tcPr>
            <w:tcW w:w="1643" w:type="dxa"/>
            <w:vAlign w:val="center"/>
          </w:tcPr>
          <w:p>
            <w:pPr>
              <w:pStyle w:val="13"/>
            </w:pPr>
            <w: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t>2</w:t>
            </w:r>
            <w:r>
              <w:rPr>
                <w:rFonts w:hint="eastAsia"/>
                <w:lang w:val="en-US" w:eastAsia="zh-CN"/>
              </w:rPr>
              <w:t>5</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2.24</w:t>
            </w:r>
          </w:p>
        </w:tc>
        <w:tc>
          <w:tcPr>
            <w:tcW w:w="1643" w:type="dxa"/>
            <w:vAlign w:val="center"/>
          </w:tcPr>
          <w:p>
            <w:pPr>
              <w:pStyle w:val="13"/>
            </w:pPr>
          </w:p>
        </w:tc>
        <w:tc>
          <w:tcPr>
            <w:tcW w:w="1643" w:type="dxa"/>
            <w:vAlign w:val="center"/>
          </w:tcPr>
          <w:p>
            <w:pPr>
              <w:pStyle w:val="13"/>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t>2</w:t>
            </w:r>
            <w:r>
              <w:rPr>
                <w:rFonts w:hint="eastAsia"/>
                <w:lang w:val="en-US" w:eastAsia="zh-CN"/>
              </w:rPr>
              <w:t>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74.42</w:t>
            </w:r>
          </w:p>
        </w:tc>
        <w:tc>
          <w:tcPr>
            <w:tcW w:w="1643" w:type="dxa"/>
            <w:vAlign w:val="center"/>
          </w:tcPr>
          <w:p>
            <w:pPr>
              <w:pStyle w:val="13"/>
            </w:pPr>
            <w:r>
              <w:t>74.42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t>2</w:t>
            </w:r>
            <w:r>
              <w:rPr>
                <w:rFonts w:hint="eastAsia"/>
                <w:lang w:val="en-US" w:eastAsia="zh-CN"/>
              </w:rPr>
              <w:t>7</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73.35</w:t>
            </w:r>
          </w:p>
        </w:tc>
        <w:tc>
          <w:tcPr>
            <w:tcW w:w="1643" w:type="dxa"/>
            <w:vAlign w:val="center"/>
          </w:tcPr>
          <w:p>
            <w:pPr>
              <w:pStyle w:val="13"/>
            </w:pPr>
            <w:r>
              <w:t>73.35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t>2</w:t>
            </w:r>
            <w:r>
              <w:rPr>
                <w:rFonts w:hint="eastAsia"/>
                <w:lang w:val="en-US" w:eastAsia="zh-CN"/>
              </w:rPr>
              <w:t>8</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0.92</w:t>
            </w:r>
          </w:p>
        </w:tc>
        <w:tc>
          <w:tcPr>
            <w:tcW w:w="1643" w:type="dxa"/>
            <w:vAlign w:val="center"/>
          </w:tcPr>
          <w:p>
            <w:pPr>
              <w:pStyle w:val="13"/>
            </w:pPr>
            <w:r>
              <w:t>0.92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29</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0.16</w:t>
            </w:r>
          </w:p>
        </w:tc>
        <w:tc>
          <w:tcPr>
            <w:tcW w:w="1643" w:type="dxa"/>
            <w:vAlign w:val="center"/>
          </w:tcPr>
          <w:p>
            <w:pPr>
              <w:pStyle w:val="13"/>
            </w:pPr>
            <w:r>
              <w:t>0.16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356001长安区人力资源和社会保障局本级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356001长安区人力资源和社会保障局本级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356001长安区人力资源和社会保障局本级</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lang w:val="en-US" w:eastAsia="zh-CN"/>
              </w:rPr>
            </w:pPr>
            <w:r>
              <w:t>5.</w:t>
            </w:r>
            <w:r>
              <w:rPr>
                <w:rFonts w:hint="eastAsia"/>
                <w:lang w:val="en-US" w:eastAsia="zh-CN"/>
              </w:rPr>
              <w:t>00</w:t>
            </w:r>
          </w:p>
        </w:tc>
        <w:tc>
          <w:tcPr>
            <w:tcW w:w="2381" w:type="dxa"/>
            <w:vAlign w:val="center"/>
          </w:tcPr>
          <w:p>
            <w:pPr>
              <w:pStyle w:val="17"/>
              <w:rPr>
                <w:rFonts w:hint="default" w:eastAsia="方正书宋_GBK"/>
                <w:lang w:val="en-US" w:eastAsia="zh-CN"/>
              </w:rPr>
            </w:pPr>
            <w:r>
              <w:t>5.</w:t>
            </w:r>
            <w:r>
              <w:rPr>
                <w:rFonts w:hint="eastAsia"/>
                <w:lang w:val="en-US" w:eastAsia="zh-CN"/>
              </w:rPr>
              <w:t>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rPr>
                <w:rFonts w:hint="default" w:eastAsia="方正书宋_GBK"/>
                <w:lang w:val="en-US" w:eastAsia="zh-CN"/>
              </w:rPr>
            </w:pPr>
            <w:r>
              <w:t>5.</w:t>
            </w:r>
            <w:r>
              <w:rPr>
                <w:rFonts w:hint="eastAsia"/>
                <w:lang w:val="en-US" w:eastAsia="zh-CN"/>
              </w:rPr>
              <w:t>00</w:t>
            </w:r>
          </w:p>
        </w:tc>
        <w:tc>
          <w:tcPr>
            <w:tcW w:w="2381" w:type="dxa"/>
            <w:vAlign w:val="center"/>
          </w:tcPr>
          <w:p>
            <w:pPr>
              <w:pStyle w:val="13"/>
              <w:rPr>
                <w:rFonts w:hint="default" w:eastAsia="方正书宋_GBK"/>
                <w:lang w:val="en-US" w:eastAsia="zh-CN"/>
              </w:rPr>
            </w:pPr>
            <w:r>
              <w:t>5.</w:t>
            </w:r>
            <w:r>
              <w:rPr>
                <w:rFonts w:hint="eastAsia"/>
                <w:lang w:val="en-US" w:eastAsia="zh-CN"/>
              </w:rPr>
              <w:t>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5.00</w:t>
            </w:r>
          </w:p>
        </w:tc>
        <w:tc>
          <w:tcPr>
            <w:tcW w:w="2381" w:type="dxa"/>
            <w:vAlign w:val="center"/>
          </w:tcPr>
          <w:p>
            <w:pPr>
              <w:pStyle w:val="13"/>
            </w:pPr>
            <w:r>
              <w:t>5.00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5.00</w:t>
            </w:r>
          </w:p>
        </w:tc>
        <w:tc>
          <w:tcPr>
            <w:tcW w:w="2381" w:type="dxa"/>
            <w:vAlign w:val="center"/>
          </w:tcPr>
          <w:p>
            <w:pPr>
              <w:pStyle w:val="13"/>
            </w:pPr>
            <w:r>
              <w:t>5.00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长安区人力资源和社会保障局本级2024年单位预算信息公开情况说明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按照《中华人民共和国预算法》、《地方预决算公开操作规程》和《关于进一步推进预算公开工作的实施意见》规定，现将长安区人力资源和社会保障局本级2024年单位预算公开如下：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202</w:t>
      </w:r>
      <w:r>
        <w:rPr>
          <w:rFonts w:hint="eastAsia"/>
          <w:lang w:val="en-US" w:eastAsia="zh-CN"/>
        </w:rPr>
        <w:t>4</w:t>
      </w:r>
      <w:r>
        <w:t>年区人社局工作以</w:t>
      </w:r>
      <w:r>
        <w:rPr>
          <w:rFonts w:hint="eastAsia"/>
          <w:lang w:eastAsia="zh-CN"/>
        </w:rPr>
        <w:t>二十</w:t>
      </w:r>
      <w:r>
        <w:t>大精神为指引，以“人才强区，民生为本”为主线，落实人才引进政策。积极推行就业创业措施，控制城镇登记失业率，开展职业培训，促进高校毕业生就业创业，保持就业形势的基本稳定。加快建立健全社会保障体系，提高社会保障能力和水平，做好全区人力资源和社会保障的宣传和舆情研究，保障政府服务、信息化、劳动保障政策研究等综合性工作。进一步深化人事制度改革，合理调整工资分配关系，事业单位公开招聘公平、公正。遵照公平、公开、公正原则，严格遵照市级要求组织评定，建立健全全区职称评定考核工作流程管理，顺利开展工作。提升劳动报酬在初次分配中的比重，教育和指导用工单位依法用工、规范管理，构建和谐稳定的劳动关系。负责全区人才档案管理，切实提高工作效率，保证各项工作准确及时办结。通过劳动监察执法，更为高效、有力的对劳动关系进行调整和法律规制，维护劳动者权益和劳动关系和谐稳定。不断提高人力资源和社会保障工作水平，为促进全区经济社会发展和社会和谐稳定提供强有力的人才智力支持和社会保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长安区人力资源和社会保障局本级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2024年预算收入7423.91万元，其中：一般公共预算收入7338.97万元，基金预算收入0.00万元，国有资本经营预算收入0.00万元，财政专户核拨收入0.00万元，单位资金收入0.00万元，上年结转结余84.94万元。</w:t>
      </w:r>
    </w:p>
    <w:p>
      <w:pPr>
        <w:pStyle w:val="28"/>
      </w:pPr>
      <w:r>
        <w:t>2、支出说明</w:t>
      </w:r>
    </w:p>
    <w:p>
      <w:pPr>
        <w:pStyle w:val="28"/>
      </w:pPr>
      <w:r>
        <w:t>收支预算总表支出栏、基本支出表、项目支出表按经济分类和支出功能分类科目编制，反映长安区人力资源和社会保障局本级年度单位预算中支出预算的总体情况。2024年支出预算7423.91万元，其中基本支出1024.57万元，包括人员经费970.08万元和日常公用经费54.48万元；项目支出6399.34万元，主要为超期公益岗补贴项目、劳务派遣人员经费、事业单位一般工作人员考核奖金、人才绿卡房租补贴、创业资金、就业资金。</w:t>
      </w:r>
    </w:p>
    <w:p>
      <w:pPr>
        <w:pStyle w:val="28"/>
      </w:pPr>
      <w:r>
        <w:t>3、比上年增减情况</w:t>
      </w:r>
    </w:p>
    <w:p>
      <w:pPr>
        <w:pStyle w:val="28"/>
        <w:rPr>
          <w:rFonts w:hint="eastAsia" w:eastAsia="方正仿宋_GBK"/>
          <w:lang w:val="en-US" w:eastAsia="zh-CN"/>
        </w:rPr>
      </w:pPr>
      <w:r>
        <w:t>2024年预算收支安排7423.91万元，较2023年预算增加1686.30万元，其中：基本支出增加46.72万元，主要为临时工工资标准上调项目支出增加1639.58万元，主要为增加了超期公益岗补贴项目，金额较大</w:t>
      </w:r>
      <w:r>
        <w:rPr>
          <w:rFonts w:hint="eastAsia"/>
          <w:lang w:val="en-US" w:eastAsia="zh-CN"/>
        </w:rP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numPr>
          <w:ilvl w:val="0"/>
          <w:numId w:val="0"/>
        </w:numPr>
        <w:spacing w:before="10" w:after="10" w:line="240" w:lineRule="auto"/>
        <w:ind w:firstLine="560" w:firstLineChars="200"/>
        <w:jc w:val="left"/>
        <w:outlineLvl w:val="5"/>
      </w:pPr>
      <w:r>
        <w:rPr>
          <w:rFonts w:ascii="Times New Roman" w:hAnsi="Times New Roman" w:eastAsia="方正仿宋_GBK" w:cs="Times New Roman"/>
          <w:sz w:val="28"/>
          <w:szCs w:val="24"/>
          <w:lang w:val="en-US" w:eastAsia="uk-UA" w:bidi="ar-SA"/>
        </w:rPr>
        <w:t>2024年我部门机关运行经费共计安排54.48万元，主要用于日常维修、办公用房水电费、办公用房取暖费、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eastAsia" w:eastAsia="方正仿宋_GBK"/>
          <w:lang w:eastAsia="zh-CN"/>
        </w:rPr>
      </w:pPr>
      <w:r>
        <w:t>2024年，我单位财政拨款“三公”经费预算安排5.</w:t>
      </w:r>
      <w:r>
        <w:rPr>
          <w:rFonts w:hint="eastAsia"/>
          <w:lang w:val="en-US" w:eastAsia="zh-CN"/>
        </w:rPr>
        <w:t>00</w:t>
      </w:r>
      <w:r>
        <w:t>万元，其中因公出国（境）费0.00万元；公务用车购置及运维费5.00万元（其中：公务用车购置费为0.00万元，公务用车运维费5.00万元)；公务接待费</w:t>
      </w:r>
      <w:r>
        <w:rPr>
          <w:rFonts w:hint="eastAsia"/>
          <w:lang w:val="en-US" w:eastAsia="zh-CN"/>
        </w:rPr>
        <w:t>0</w:t>
      </w:r>
      <w:r>
        <w:t>万元。与2023年相比</w:t>
      </w:r>
      <w:r>
        <w:rPr>
          <w:rFonts w:hint="eastAsia"/>
          <w:lang w:eastAsia="zh-CN"/>
        </w:rPr>
        <w:t>无增减。</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1、2024年度劳务派遣人员经费绩效目标表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13010224P00075510403Q</w:t>
            </w:r>
          </w:p>
        </w:tc>
        <w:tc>
          <w:tcPr>
            <w:tcW w:w="1587" w:type="dxa"/>
            <w:vAlign w:val="center"/>
          </w:tcPr>
          <w:p>
            <w:pPr>
              <w:pStyle w:val="12"/>
            </w:pPr>
            <w:r>
              <w:t>项目名称</w:t>
            </w:r>
          </w:p>
        </w:tc>
        <w:tc>
          <w:tcPr>
            <w:tcW w:w="4422" w:type="dxa"/>
            <w:gridSpan w:val="3"/>
            <w:vAlign w:val="center"/>
          </w:tcPr>
          <w:p>
            <w:pPr>
              <w:pStyle w:val="14"/>
            </w:pPr>
            <w:r>
              <w:t>2024年度劳务派遣人员经费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4289.50</w:t>
            </w:r>
          </w:p>
        </w:tc>
        <w:tc>
          <w:tcPr>
            <w:tcW w:w="1587" w:type="dxa"/>
            <w:vAlign w:val="center"/>
          </w:tcPr>
          <w:p>
            <w:pPr>
              <w:pStyle w:val="12"/>
            </w:pPr>
            <w:r>
              <w:t>其中：财政    资金</w:t>
            </w:r>
          </w:p>
        </w:tc>
        <w:tc>
          <w:tcPr>
            <w:tcW w:w="1304" w:type="dxa"/>
            <w:vAlign w:val="center"/>
          </w:tcPr>
          <w:p>
            <w:pPr>
              <w:pStyle w:val="14"/>
            </w:pPr>
            <w:r>
              <w:t>4289.50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劳务派遣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8" w:type="dxa"/>
            <w:gridSpan w:val="2"/>
            <w:vAlign w:val="center"/>
          </w:tcPr>
          <w:p>
            <w:pPr>
              <w:pStyle w:val="15"/>
            </w:pPr>
            <w:r>
              <w:t>4289.50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足额发放人员经费</w:t>
            </w:r>
          </w:p>
        </w:tc>
        <w:tc>
          <w:tcPr>
            <w:tcW w:w="2891" w:type="dxa"/>
            <w:vAlign w:val="center"/>
          </w:tcPr>
          <w:p>
            <w:pPr>
              <w:pStyle w:val="14"/>
            </w:pPr>
            <w:r>
              <w:t>足额发放人员经费</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足额发放人员经费</w:t>
            </w:r>
          </w:p>
        </w:tc>
        <w:tc>
          <w:tcPr>
            <w:tcW w:w="2891" w:type="dxa"/>
            <w:vAlign w:val="center"/>
          </w:tcPr>
          <w:p>
            <w:pPr>
              <w:pStyle w:val="14"/>
            </w:pPr>
            <w:r>
              <w:t>足额发放人员经费</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及时发放</w:t>
            </w:r>
          </w:p>
        </w:tc>
        <w:tc>
          <w:tcPr>
            <w:tcW w:w="2891" w:type="dxa"/>
            <w:vAlign w:val="center"/>
          </w:tcPr>
          <w:p>
            <w:pPr>
              <w:pStyle w:val="14"/>
            </w:pPr>
            <w:r>
              <w:t>及时发放</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按标准发放</w:t>
            </w:r>
          </w:p>
        </w:tc>
        <w:tc>
          <w:tcPr>
            <w:tcW w:w="2891" w:type="dxa"/>
            <w:vAlign w:val="center"/>
          </w:tcPr>
          <w:p>
            <w:pPr>
              <w:pStyle w:val="14"/>
            </w:pPr>
            <w:r>
              <w:t>按标准发放</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促进经济发展社会稳定</w:t>
            </w:r>
          </w:p>
        </w:tc>
        <w:tc>
          <w:tcPr>
            <w:tcW w:w="2891" w:type="dxa"/>
            <w:vAlign w:val="center"/>
          </w:tcPr>
          <w:p>
            <w:pPr>
              <w:pStyle w:val="14"/>
            </w:pPr>
            <w:r>
              <w:t>促进经济发展社会稳定</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促进经济发展社会稳定</w:t>
            </w:r>
          </w:p>
        </w:tc>
        <w:tc>
          <w:tcPr>
            <w:tcW w:w="2891" w:type="dxa"/>
            <w:vAlign w:val="center"/>
          </w:tcPr>
          <w:p>
            <w:pPr>
              <w:pStyle w:val="14"/>
            </w:pPr>
            <w:r>
              <w:t>促进经济发展社会稳定</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满意度</w:t>
            </w:r>
          </w:p>
        </w:tc>
        <w:tc>
          <w:tcPr>
            <w:tcW w:w="2891" w:type="dxa"/>
            <w:vAlign w:val="center"/>
          </w:tcPr>
          <w:p>
            <w:pPr>
              <w:pStyle w:val="14"/>
            </w:pPr>
            <w:r>
              <w:t>满意度</w:t>
            </w:r>
          </w:p>
        </w:tc>
        <w:tc>
          <w:tcPr>
            <w:tcW w:w="1276" w:type="dxa"/>
            <w:vAlign w:val="center"/>
          </w:tcPr>
          <w:p>
            <w:pPr>
              <w:pStyle w:val="14"/>
            </w:pPr>
            <w:r>
              <w:t>＞90</w:t>
            </w:r>
          </w:p>
        </w:tc>
        <w:tc>
          <w:tcPr>
            <w:tcW w:w="18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2、拨付2023年机关事业单位一般工作人员考核奖金绩效目标表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13010224P00075111062K</w:t>
            </w:r>
          </w:p>
        </w:tc>
        <w:tc>
          <w:tcPr>
            <w:tcW w:w="1587" w:type="dxa"/>
            <w:vAlign w:val="center"/>
          </w:tcPr>
          <w:p>
            <w:pPr>
              <w:pStyle w:val="12"/>
            </w:pPr>
            <w:r>
              <w:t>项目名称</w:t>
            </w:r>
          </w:p>
        </w:tc>
        <w:tc>
          <w:tcPr>
            <w:tcW w:w="4422" w:type="dxa"/>
            <w:gridSpan w:val="3"/>
            <w:vAlign w:val="center"/>
          </w:tcPr>
          <w:p>
            <w:pPr>
              <w:pStyle w:val="14"/>
            </w:pPr>
            <w:r>
              <w:t>拨付2023年机关事业单位一般工作人员考核奖金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257.00</w:t>
            </w:r>
          </w:p>
        </w:tc>
        <w:tc>
          <w:tcPr>
            <w:tcW w:w="1587" w:type="dxa"/>
            <w:vAlign w:val="center"/>
          </w:tcPr>
          <w:p>
            <w:pPr>
              <w:pStyle w:val="12"/>
            </w:pPr>
            <w:r>
              <w:t>其中：财政    资金</w:t>
            </w:r>
          </w:p>
        </w:tc>
        <w:tc>
          <w:tcPr>
            <w:tcW w:w="1304" w:type="dxa"/>
            <w:vAlign w:val="center"/>
          </w:tcPr>
          <w:p>
            <w:pPr>
              <w:pStyle w:val="14"/>
            </w:pPr>
            <w:r>
              <w:t>257.00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考核奖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8" w:type="dxa"/>
            <w:gridSpan w:val="2"/>
            <w:vAlign w:val="center"/>
          </w:tcPr>
          <w:p>
            <w:pPr>
              <w:pStyle w:val="15"/>
            </w:pPr>
            <w:r>
              <w:t>257.00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足额拨付考核奖金</w:t>
            </w:r>
          </w:p>
        </w:tc>
        <w:tc>
          <w:tcPr>
            <w:tcW w:w="2891" w:type="dxa"/>
            <w:vAlign w:val="center"/>
          </w:tcPr>
          <w:p>
            <w:pPr>
              <w:pStyle w:val="14"/>
            </w:pPr>
            <w:r>
              <w:t>足额拨付考核奖金</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及时拨付考核奖金</w:t>
            </w:r>
          </w:p>
        </w:tc>
        <w:tc>
          <w:tcPr>
            <w:tcW w:w="2891" w:type="dxa"/>
            <w:vAlign w:val="center"/>
          </w:tcPr>
          <w:p>
            <w:pPr>
              <w:pStyle w:val="14"/>
            </w:pPr>
            <w:r>
              <w:t>及时拨付考核奖金</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及时拨付考核奖金</w:t>
            </w:r>
          </w:p>
        </w:tc>
        <w:tc>
          <w:tcPr>
            <w:tcW w:w="2891" w:type="dxa"/>
            <w:vAlign w:val="center"/>
          </w:tcPr>
          <w:p>
            <w:pPr>
              <w:pStyle w:val="14"/>
            </w:pPr>
            <w:r>
              <w:t>及时拨付考核奖金</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预算准确</w:t>
            </w:r>
          </w:p>
        </w:tc>
        <w:tc>
          <w:tcPr>
            <w:tcW w:w="2891" w:type="dxa"/>
            <w:vAlign w:val="center"/>
          </w:tcPr>
          <w:p>
            <w:pPr>
              <w:pStyle w:val="14"/>
            </w:pPr>
            <w:r>
              <w:t>预算准确</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促进社会发展</w:t>
            </w:r>
          </w:p>
        </w:tc>
        <w:tc>
          <w:tcPr>
            <w:tcW w:w="2891" w:type="dxa"/>
            <w:vAlign w:val="center"/>
          </w:tcPr>
          <w:p>
            <w:pPr>
              <w:pStyle w:val="14"/>
            </w:pPr>
            <w:r>
              <w:t>促进社会发展</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促进社会发展</w:t>
            </w:r>
          </w:p>
        </w:tc>
        <w:tc>
          <w:tcPr>
            <w:tcW w:w="2891" w:type="dxa"/>
            <w:vAlign w:val="center"/>
          </w:tcPr>
          <w:p>
            <w:pPr>
              <w:pStyle w:val="14"/>
            </w:pPr>
            <w:r>
              <w:t>促进社会发展</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满意度</w:t>
            </w:r>
          </w:p>
        </w:tc>
        <w:tc>
          <w:tcPr>
            <w:tcW w:w="2891" w:type="dxa"/>
            <w:vAlign w:val="center"/>
          </w:tcPr>
          <w:p>
            <w:pPr>
              <w:pStyle w:val="14"/>
            </w:pPr>
            <w:r>
              <w:t>满意度</w:t>
            </w:r>
          </w:p>
        </w:tc>
        <w:tc>
          <w:tcPr>
            <w:tcW w:w="1276" w:type="dxa"/>
            <w:vAlign w:val="center"/>
          </w:tcPr>
          <w:p>
            <w:pPr>
              <w:pStyle w:val="14"/>
            </w:pPr>
            <w:r>
              <w:t>＞90</w:t>
            </w:r>
          </w:p>
        </w:tc>
        <w:tc>
          <w:tcPr>
            <w:tcW w:w="18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3、超期公益岗位人员岗位及社保补贴绩效目标表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13010224P000751110591</w:t>
            </w:r>
          </w:p>
        </w:tc>
        <w:tc>
          <w:tcPr>
            <w:tcW w:w="1587" w:type="dxa"/>
            <w:vAlign w:val="center"/>
          </w:tcPr>
          <w:p>
            <w:pPr>
              <w:pStyle w:val="12"/>
            </w:pPr>
            <w:r>
              <w:t>项目名称</w:t>
            </w:r>
          </w:p>
        </w:tc>
        <w:tc>
          <w:tcPr>
            <w:tcW w:w="4422" w:type="dxa"/>
            <w:gridSpan w:val="3"/>
            <w:vAlign w:val="center"/>
          </w:tcPr>
          <w:p>
            <w:pPr>
              <w:pStyle w:val="14"/>
            </w:pPr>
            <w:r>
              <w:t>超期公益岗位人员岗位及社保补贴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1185.90</w:t>
            </w:r>
          </w:p>
        </w:tc>
        <w:tc>
          <w:tcPr>
            <w:tcW w:w="1587" w:type="dxa"/>
            <w:vAlign w:val="center"/>
          </w:tcPr>
          <w:p>
            <w:pPr>
              <w:pStyle w:val="12"/>
            </w:pPr>
            <w:r>
              <w:t>其中：财政    资金</w:t>
            </w:r>
          </w:p>
        </w:tc>
        <w:tc>
          <w:tcPr>
            <w:tcW w:w="1304" w:type="dxa"/>
            <w:vAlign w:val="center"/>
          </w:tcPr>
          <w:p>
            <w:pPr>
              <w:pStyle w:val="14"/>
            </w:pPr>
            <w:r>
              <w:t>1185.90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超期公益岗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8" w:type="dxa"/>
            <w:gridSpan w:val="2"/>
            <w:vAlign w:val="center"/>
          </w:tcPr>
          <w:p>
            <w:pPr>
              <w:pStyle w:val="15"/>
            </w:pPr>
            <w:r>
              <w:t>1185.90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继续实施就业援助</w:t>
            </w:r>
          </w:p>
        </w:tc>
        <w:tc>
          <w:tcPr>
            <w:tcW w:w="2891" w:type="dxa"/>
            <w:vAlign w:val="center"/>
          </w:tcPr>
          <w:p>
            <w:pPr>
              <w:pStyle w:val="14"/>
            </w:pPr>
            <w:r>
              <w:t>对家庭生少活困难的超期公益岗位人员继续实施就业援助</w:t>
            </w:r>
          </w:p>
        </w:tc>
        <w:tc>
          <w:tcPr>
            <w:tcW w:w="1276" w:type="dxa"/>
            <w:vAlign w:val="center"/>
          </w:tcPr>
          <w:p>
            <w:pPr>
              <w:pStyle w:val="14"/>
            </w:pPr>
            <w:r>
              <w:t>≥95</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提高稳就业政策落实质量</w:t>
            </w:r>
          </w:p>
        </w:tc>
        <w:tc>
          <w:tcPr>
            <w:tcW w:w="2891" w:type="dxa"/>
            <w:vAlign w:val="center"/>
          </w:tcPr>
          <w:p>
            <w:pPr>
              <w:pStyle w:val="14"/>
            </w:pPr>
            <w:r>
              <w:t>按公益岗位待遇继续安排超期公益岗位在岗位继续工作，确保各单位工作高效落实。</w:t>
            </w:r>
          </w:p>
        </w:tc>
        <w:tc>
          <w:tcPr>
            <w:tcW w:w="1276" w:type="dxa"/>
            <w:vAlign w:val="center"/>
          </w:tcPr>
          <w:p>
            <w:pPr>
              <w:pStyle w:val="14"/>
            </w:pPr>
            <w:r>
              <w:t>≥95</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确保补贴及时发放</w:t>
            </w:r>
          </w:p>
        </w:tc>
        <w:tc>
          <w:tcPr>
            <w:tcW w:w="2891" w:type="dxa"/>
            <w:vAlign w:val="center"/>
          </w:tcPr>
          <w:p>
            <w:pPr>
              <w:pStyle w:val="14"/>
            </w:pPr>
            <w:r>
              <w:t>按要求推进补贴及时拨付</w:t>
            </w:r>
          </w:p>
        </w:tc>
        <w:tc>
          <w:tcPr>
            <w:tcW w:w="1276" w:type="dxa"/>
            <w:vAlign w:val="center"/>
          </w:tcPr>
          <w:p>
            <w:pPr>
              <w:pStyle w:val="14"/>
            </w:pPr>
            <w:r>
              <w:t>≥95</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加强专项资金监管</w:t>
            </w:r>
          </w:p>
        </w:tc>
        <w:tc>
          <w:tcPr>
            <w:tcW w:w="2891" w:type="dxa"/>
            <w:vAlign w:val="center"/>
          </w:tcPr>
          <w:p>
            <w:pPr>
              <w:pStyle w:val="14"/>
            </w:pPr>
            <w:r>
              <w:t>加大专项资金监管，提高资金使用效率。</w:t>
            </w:r>
          </w:p>
        </w:tc>
        <w:tc>
          <w:tcPr>
            <w:tcW w:w="1276" w:type="dxa"/>
            <w:vAlign w:val="center"/>
          </w:tcPr>
          <w:p>
            <w:pPr>
              <w:pStyle w:val="14"/>
            </w:pPr>
            <w:r>
              <w:t>≥95</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努力推进就业、创业</w:t>
            </w:r>
          </w:p>
        </w:tc>
        <w:tc>
          <w:tcPr>
            <w:tcW w:w="2891" w:type="dxa"/>
            <w:vAlign w:val="center"/>
          </w:tcPr>
          <w:p>
            <w:pPr>
              <w:pStyle w:val="14"/>
            </w:pPr>
            <w:r>
              <w:t>解决超期公益岗位人员就业问题，减少失业现象发生。</w:t>
            </w:r>
          </w:p>
        </w:tc>
        <w:tc>
          <w:tcPr>
            <w:tcW w:w="1276" w:type="dxa"/>
            <w:vAlign w:val="center"/>
          </w:tcPr>
          <w:p>
            <w:pPr>
              <w:pStyle w:val="14"/>
            </w:pPr>
            <w:r>
              <w:t>≥95</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稳护全区社会稳定，减少信访问题发生</w:t>
            </w:r>
          </w:p>
        </w:tc>
        <w:tc>
          <w:tcPr>
            <w:tcW w:w="2891" w:type="dxa"/>
            <w:vAlign w:val="center"/>
          </w:tcPr>
          <w:p>
            <w:pPr>
              <w:pStyle w:val="14"/>
            </w:pPr>
            <w:r>
              <w:t>通过继续实施就业援助，有利于维护社会稳安，减少信访问题发生</w:t>
            </w:r>
          </w:p>
        </w:tc>
        <w:tc>
          <w:tcPr>
            <w:tcW w:w="1276" w:type="dxa"/>
            <w:vAlign w:val="center"/>
          </w:tcPr>
          <w:p>
            <w:pPr>
              <w:pStyle w:val="14"/>
            </w:pPr>
            <w:r>
              <w:t>≥95</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服务对象满意度指标</w:t>
            </w:r>
          </w:p>
        </w:tc>
        <w:tc>
          <w:tcPr>
            <w:tcW w:w="2891" w:type="dxa"/>
            <w:vAlign w:val="center"/>
          </w:tcPr>
          <w:p>
            <w:pPr>
              <w:pStyle w:val="14"/>
            </w:pPr>
            <w:r>
              <w:t>进一步提升服务质量，增强志项资金使用效益，实现稳就业、保民生工作目标</w:t>
            </w:r>
          </w:p>
        </w:tc>
        <w:tc>
          <w:tcPr>
            <w:tcW w:w="1276" w:type="dxa"/>
            <w:vAlign w:val="center"/>
          </w:tcPr>
          <w:p>
            <w:pPr>
              <w:pStyle w:val="14"/>
            </w:pPr>
            <w:r>
              <w:t>≥95</w:t>
            </w:r>
          </w:p>
        </w:tc>
        <w:tc>
          <w:tcPr>
            <w:tcW w:w="18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4、石财社【2022】99号提前下达2023年省级就业补助资金绩效目标表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13010223P00075110682H</w:t>
            </w:r>
          </w:p>
        </w:tc>
        <w:tc>
          <w:tcPr>
            <w:tcW w:w="1587" w:type="dxa"/>
            <w:vAlign w:val="center"/>
          </w:tcPr>
          <w:p>
            <w:pPr>
              <w:pStyle w:val="12"/>
            </w:pPr>
            <w:r>
              <w:t>项目名称</w:t>
            </w:r>
          </w:p>
        </w:tc>
        <w:tc>
          <w:tcPr>
            <w:tcW w:w="4422" w:type="dxa"/>
            <w:gridSpan w:val="3"/>
            <w:vAlign w:val="center"/>
          </w:tcPr>
          <w:p>
            <w:pPr>
              <w:pStyle w:val="14"/>
            </w:pPr>
            <w:r>
              <w:t>石财社【2022】99号提前下达2023年省级就业补助资金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36.94</w:t>
            </w:r>
          </w:p>
        </w:tc>
        <w:tc>
          <w:tcPr>
            <w:tcW w:w="1587" w:type="dxa"/>
            <w:vAlign w:val="center"/>
          </w:tcPr>
          <w:p>
            <w:pPr>
              <w:pStyle w:val="12"/>
            </w:pPr>
            <w:r>
              <w:t>其中：财政    资金</w:t>
            </w:r>
          </w:p>
        </w:tc>
        <w:tc>
          <w:tcPr>
            <w:tcW w:w="1304" w:type="dxa"/>
            <w:vAlign w:val="center"/>
          </w:tcPr>
          <w:p>
            <w:pPr>
              <w:pStyle w:val="14"/>
            </w:pPr>
            <w:r>
              <w:t>36.94</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促进就业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8" w:type="dxa"/>
            <w:gridSpan w:val="2"/>
            <w:vAlign w:val="center"/>
          </w:tcPr>
          <w:p>
            <w:pPr>
              <w:pStyle w:val="15"/>
            </w:pPr>
            <w:r>
              <w:t>36.94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1.促进就业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继续实施就业援助</w:t>
            </w:r>
          </w:p>
        </w:tc>
        <w:tc>
          <w:tcPr>
            <w:tcW w:w="2891" w:type="dxa"/>
            <w:vAlign w:val="center"/>
          </w:tcPr>
          <w:p>
            <w:pPr>
              <w:pStyle w:val="14"/>
            </w:pPr>
            <w:r>
              <w:t>对家庭生少活困难的公益岗位人员实施就业援助</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提高稳就业政策落实质量</w:t>
            </w:r>
          </w:p>
        </w:tc>
        <w:tc>
          <w:tcPr>
            <w:tcW w:w="2891" w:type="dxa"/>
            <w:vAlign w:val="center"/>
          </w:tcPr>
          <w:p>
            <w:pPr>
              <w:pStyle w:val="14"/>
            </w:pPr>
            <w:r>
              <w:t>公益岗位在岗位继续工作，确保各单位工作高效落实。</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确保补贴及时发放</w:t>
            </w:r>
          </w:p>
        </w:tc>
        <w:tc>
          <w:tcPr>
            <w:tcW w:w="2891" w:type="dxa"/>
            <w:vAlign w:val="center"/>
          </w:tcPr>
          <w:p>
            <w:pPr>
              <w:pStyle w:val="14"/>
            </w:pPr>
            <w:r>
              <w:t>按要求推进</w:t>
            </w:r>
            <w:r>
              <w:rPr>
                <w:rFonts w:hint="eastAsia"/>
                <w:lang w:eastAsia="zh-CN"/>
              </w:rPr>
              <w:t>各项就业</w:t>
            </w:r>
            <w:r>
              <w:t>补贴及时拨付</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加强专项资金监管</w:t>
            </w:r>
          </w:p>
        </w:tc>
        <w:tc>
          <w:tcPr>
            <w:tcW w:w="2891" w:type="dxa"/>
            <w:vAlign w:val="center"/>
          </w:tcPr>
          <w:p>
            <w:pPr>
              <w:pStyle w:val="14"/>
            </w:pPr>
            <w:r>
              <w:t>加大专项资金监管，提高资金使用效率。</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努力推进就业、创业</w:t>
            </w:r>
          </w:p>
        </w:tc>
        <w:tc>
          <w:tcPr>
            <w:tcW w:w="2891" w:type="dxa"/>
            <w:vAlign w:val="center"/>
          </w:tcPr>
          <w:p>
            <w:pPr>
              <w:pStyle w:val="14"/>
            </w:pPr>
            <w:r>
              <w:t>解决公益岗位人员就业问题，减少失业现象发生。</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稳护全区社会稳定，减少信访问题发生</w:t>
            </w:r>
          </w:p>
        </w:tc>
        <w:tc>
          <w:tcPr>
            <w:tcW w:w="2891" w:type="dxa"/>
            <w:vAlign w:val="center"/>
          </w:tcPr>
          <w:p>
            <w:pPr>
              <w:pStyle w:val="14"/>
            </w:pPr>
            <w:r>
              <w:t>通过继续实施就业援助，有利于维护社会稳安，减少信访问题发生</w:t>
            </w:r>
          </w:p>
        </w:tc>
        <w:tc>
          <w:tcPr>
            <w:tcW w:w="1276" w:type="dxa"/>
            <w:vAlign w:val="center"/>
          </w:tcPr>
          <w:p>
            <w:pPr>
              <w:pStyle w:val="14"/>
            </w:pPr>
            <w:r>
              <w:t>≥90</w:t>
            </w:r>
          </w:p>
        </w:tc>
        <w:tc>
          <w:tcPr>
            <w:tcW w:w="18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服务对象满意度指标</w:t>
            </w:r>
          </w:p>
        </w:tc>
        <w:tc>
          <w:tcPr>
            <w:tcW w:w="2891" w:type="dxa"/>
            <w:vAlign w:val="center"/>
          </w:tcPr>
          <w:p>
            <w:pPr>
              <w:pStyle w:val="14"/>
            </w:pPr>
            <w:r>
              <w:t>进一步提升服务质量，增强志项资金使用效益，实现稳就业、保民生工作目标</w:t>
            </w:r>
          </w:p>
        </w:tc>
        <w:tc>
          <w:tcPr>
            <w:tcW w:w="1276" w:type="dxa"/>
            <w:vAlign w:val="center"/>
          </w:tcPr>
          <w:p>
            <w:pPr>
              <w:pStyle w:val="14"/>
            </w:pPr>
            <w:r>
              <w:t>≥90</w:t>
            </w:r>
          </w:p>
        </w:tc>
        <w:tc>
          <w:tcPr>
            <w:tcW w:w="18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5、石财社【2023】104号2023年中央和省级公共就业示范项目建设资金绩效目标表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13010223P00067811814R</w:t>
            </w:r>
          </w:p>
        </w:tc>
        <w:tc>
          <w:tcPr>
            <w:tcW w:w="2114" w:type="dxa"/>
            <w:vAlign w:val="center"/>
          </w:tcPr>
          <w:p>
            <w:pPr>
              <w:pStyle w:val="12"/>
            </w:pPr>
            <w:r>
              <w:t>项目名称</w:t>
            </w:r>
          </w:p>
        </w:tc>
        <w:tc>
          <w:tcPr>
            <w:tcW w:w="6342" w:type="dxa"/>
            <w:gridSpan w:val="3"/>
            <w:vAlign w:val="center"/>
          </w:tcPr>
          <w:p>
            <w:pPr>
              <w:pStyle w:val="14"/>
            </w:pPr>
            <w:r>
              <w:t>石财社【2023】104号2023年中央和省级公共就业示范项目建设资金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48.00</w:t>
            </w:r>
          </w:p>
        </w:tc>
        <w:tc>
          <w:tcPr>
            <w:tcW w:w="2114" w:type="dxa"/>
            <w:vAlign w:val="center"/>
          </w:tcPr>
          <w:p>
            <w:pPr>
              <w:pStyle w:val="12"/>
            </w:pPr>
            <w:r>
              <w:t>其中：财政    资金</w:t>
            </w:r>
          </w:p>
        </w:tc>
        <w:tc>
          <w:tcPr>
            <w:tcW w:w="2114" w:type="dxa"/>
            <w:vAlign w:val="center"/>
          </w:tcPr>
          <w:p>
            <w:pPr>
              <w:pStyle w:val="14"/>
            </w:pPr>
            <w:r>
              <w:t>48.00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就业资金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48.00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w:t>
            </w:r>
            <w:r>
              <w:rPr>
                <w:rFonts w:hint="eastAsia"/>
                <w:lang w:eastAsia="zh-CN"/>
              </w:rPr>
              <w:t>促进</w:t>
            </w:r>
            <w:r>
              <w:t>就业</w:t>
            </w:r>
          </w:p>
          <w:p>
            <w:pPr>
              <w:pStyle w:val="14"/>
              <w:rPr>
                <w:rFonts w:hint="eastAsia" w:eastAsia="方正书宋_GBK"/>
                <w:lang w:eastAsia="zh-CN"/>
              </w:rPr>
            </w:pPr>
            <w:r>
              <w:t>2.</w:t>
            </w:r>
            <w:r>
              <w:rPr>
                <w:rFonts w:hint="eastAsia"/>
                <w:lang w:eastAsia="zh-CN"/>
              </w:rPr>
              <w:t>及时拨付补贴</w:t>
            </w:r>
          </w:p>
          <w:p>
            <w:pPr>
              <w:pStyle w:val="14"/>
              <w:rPr>
                <w:rFonts w:hint="eastAsia" w:eastAsia="方正书宋_GBK"/>
                <w:lang w:eastAsia="zh-CN"/>
              </w:rPr>
            </w:pPr>
            <w:r>
              <w:t>3.</w:t>
            </w:r>
            <w:r>
              <w:rPr>
                <w:rFonts w:hint="eastAsia"/>
                <w:lang w:eastAsia="zh-CN"/>
              </w:rPr>
              <w:t>保障民生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就业资金</w:t>
            </w:r>
          </w:p>
        </w:tc>
        <w:tc>
          <w:tcPr>
            <w:tcW w:w="5386" w:type="dxa"/>
            <w:vAlign w:val="center"/>
          </w:tcPr>
          <w:p>
            <w:pPr>
              <w:pStyle w:val="14"/>
              <w:rPr>
                <w:rFonts w:hint="eastAsia" w:eastAsia="方正书宋_GBK"/>
                <w:lang w:eastAsia="zh-CN"/>
              </w:rPr>
            </w:pPr>
            <w:r>
              <w:rPr>
                <w:rFonts w:hint="eastAsia"/>
                <w:lang w:eastAsia="zh-CN"/>
              </w:rPr>
              <w:t>及时拨付补贴</w:t>
            </w:r>
          </w:p>
        </w:tc>
        <w:tc>
          <w:tcPr>
            <w:tcW w:w="2268" w:type="dxa"/>
            <w:vAlign w:val="center"/>
          </w:tcPr>
          <w:p>
            <w:pPr>
              <w:pStyle w:val="14"/>
            </w:pPr>
            <w:r>
              <w:t>100百分比</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6、石财社【2023】142号提前下达2024年中央就业补助资金绩效目标表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13010224P00075111112H</w:t>
            </w:r>
          </w:p>
        </w:tc>
        <w:tc>
          <w:tcPr>
            <w:tcW w:w="1587" w:type="dxa"/>
            <w:vAlign w:val="center"/>
          </w:tcPr>
          <w:p>
            <w:pPr>
              <w:pStyle w:val="12"/>
            </w:pPr>
            <w:r>
              <w:t>项目名称</w:t>
            </w:r>
          </w:p>
        </w:tc>
        <w:tc>
          <w:tcPr>
            <w:tcW w:w="4422" w:type="dxa"/>
            <w:gridSpan w:val="3"/>
            <w:vAlign w:val="center"/>
          </w:tcPr>
          <w:p>
            <w:pPr>
              <w:pStyle w:val="14"/>
            </w:pPr>
            <w:r>
              <w:t>石财社【2023】142号提前下达2024年中央就业补助资金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491.00</w:t>
            </w:r>
          </w:p>
        </w:tc>
        <w:tc>
          <w:tcPr>
            <w:tcW w:w="1587" w:type="dxa"/>
            <w:vAlign w:val="center"/>
          </w:tcPr>
          <w:p>
            <w:pPr>
              <w:pStyle w:val="12"/>
            </w:pPr>
            <w:r>
              <w:t>其中：财政    资金</w:t>
            </w:r>
          </w:p>
        </w:tc>
        <w:tc>
          <w:tcPr>
            <w:tcW w:w="1304" w:type="dxa"/>
            <w:vAlign w:val="center"/>
          </w:tcPr>
          <w:p>
            <w:pPr>
              <w:pStyle w:val="14"/>
            </w:pPr>
            <w:r>
              <w:t>491.00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就业补助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8" w:type="dxa"/>
            <w:gridSpan w:val="2"/>
            <w:vAlign w:val="center"/>
          </w:tcPr>
          <w:p>
            <w:pPr>
              <w:pStyle w:val="15"/>
            </w:pPr>
            <w:r>
              <w:t>491.00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1.就业补助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推进需要新增就业任务完成</w:t>
            </w:r>
          </w:p>
        </w:tc>
        <w:tc>
          <w:tcPr>
            <w:tcW w:w="2891" w:type="dxa"/>
            <w:vAlign w:val="center"/>
          </w:tcPr>
          <w:p>
            <w:pPr>
              <w:pStyle w:val="14"/>
            </w:pPr>
            <w:r>
              <w:t>支持高校毕业生、城镇失业人员等重点群体就业创业，确保需要新增就业任务目标完成</w:t>
            </w:r>
          </w:p>
        </w:tc>
        <w:tc>
          <w:tcPr>
            <w:tcW w:w="1276" w:type="dxa"/>
            <w:vAlign w:val="center"/>
          </w:tcPr>
          <w:p>
            <w:pPr>
              <w:pStyle w:val="14"/>
            </w:pPr>
            <w:r>
              <w:t>≥0.95</w:t>
            </w:r>
          </w:p>
        </w:tc>
        <w:tc>
          <w:tcPr>
            <w:tcW w:w="1843" w:type="dxa"/>
            <w:vAlign w:val="center"/>
          </w:tcPr>
          <w:p>
            <w:pPr>
              <w:pStyle w:val="14"/>
            </w:pPr>
            <w:r>
              <w:t>石财社【2023】142号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提高就业政策落实质量</w:t>
            </w:r>
          </w:p>
        </w:tc>
        <w:tc>
          <w:tcPr>
            <w:tcW w:w="2891" w:type="dxa"/>
            <w:vAlign w:val="center"/>
          </w:tcPr>
          <w:p>
            <w:pPr>
              <w:pStyle w:val="14"/>
            </w:pPr>
            <w:r>
              <w:t>推进各类就业政策落实</w:t>
            </w:r>
          </w:p>
        </w:tc>
        <w:tc>
          <w:tcPr>
            <w:tcW w:w="1276" w:type="dxa"/>
            <w:vAlign w:val="center"/>
          </w:tcPr>
          <w:p>
            <w:pPr>
              <w:pStyle w:val="14"/>
            </w:pPr>
            <w:r>
              <w:t>≥0.95</w:t>
            </w:r>
          </w:p>
        </w:tc>
        <w:tc>
          <w:tcPr>
            <w:tcW w:w="1843" w:type="dxa"/>
            <w:vAlign w:val="center"/>
          </w:tcPr>
          <w:p>
            <w:pPr>
              <w:pStyle w:val="14"/>
            </w:pPr>
            <w:r>
              <w:t>石财社【2023】142号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确保各类补贴及时发放</w:t>
            </w:r>
          </w:p>
        </w:tc>
        <w:tc>
          <w:tcPr>
            <w:tcW w:w="2891" w:type="dxa"/>
            <w:vAlign w:val="center"/>
          </w:tcPr>
          <w:p>
            <w:pPr>
              <w:pStyle w:val="14"/>
            </w:pPr>
            <w:r>
              <w:t>按要求推进政策补贴及时拨付</w:t>
            </w:r>
          </w:p>
        </w:tc>
        <w:tc>
          <w:tcPr>
            <w:tcW w:w="1276" w:type="dxa"/>
            <w:vAlign w:val="center"/>
          </w:tcPr>
          <w:p>
            <w:pPr>
              <w:pStyle w:val="14"/>
            </w:pPr>
            <w:r>
              <w:t>≥0.95</w:t>
            </w:r>
          </w:p>
        </w:tc>
        <w:tc>
          <w:tcPr>
            <w:tcW w:w="1843" w:type="dxa"/>
            <w:vAlign w:val="center"/>
          </w:tcPr>
          <w:p>
            <w:pPr>
              <w:pStyle w:val="14"/>
            </w:pPr>
            <w:r>
              <w:t>石财社【2023】142号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加强就业资金监管</w:t>
            </w:r>
          </w:p>
        </w:tc>
        <w:tc>
          <w:tcPr>
            <w:tcW w:w="2891" w:type="dxa"/>
            <w:vAlign w:val="center"/>
          </w:tcPr>
          <w:p>
            <w:pPr>
              <w:pStyle w:val="14"/>
            </w:pPr>
            <w:r>
              <w:t>加大就业补助资金监管，提高就业补助资金使用效率。</w:t>
            </w:r>
          </w:p>
        </w:tc>
        <w:tc>
          <w:tcPr>
            <w:tcW w:w="1276" w:type="dxa"/>
            <w:vAlign w:val="center"/>
          </w:tcPr>
          <w:p>
            <w:pPr>
              <w:pStyle w:val="14"/>
            </w:pPr>
            <w:r>
              <w:t>≥0.95</w:t>
            </w:r>
          </w:p>
        </w:tc>
        <w:tc>
          <w:tcPr>
            <w:tcW w:w="1843" w:type="dxa"/>
            <w:vAlign w:val="center"/>
          </w:tcPr>
          <w:p>
            <w:pPr>
              <w:pStyle w:val="14"/>
            </w:pPr>
            <w:r>
              <w:t>石财社【2023】142号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努力推进就业、创业</w:t>
            </w:r>
          </w:p>
        </w:tc>
        <w:tc>
          <w:tcPr>
            <w:tcW w:w="2891" w:type="dxa"/>
            <w:vAlign w:val="center"/>
          </w:tcPr>
          <w:p>
            <w:pPr>
              <w:pStyle w:val="14"/>
            </w:pPr>
            <w:r>
              <w:t>全面落实就业创业政策，积极扩展各类就业岗位</w:t>
            </w:r>
          </w:p>
        </w:tc>
        <w:tc>
          <w:tcPr>
            <w:tcW w:w="1276" w:type="dxa"/>
            <w:vAlign w:val="center"/>
          </w:tcPr>
          <w:p>
            <w:pPr>
              <w:pStyle w:val="14"/>
            </w:pPr>
            <w:r>
              <w:t>≥0.95</w:t>
            </w:r>
          </w:p>
        </w:tc>
        <w:tc>
          <w:tcPr>
            <w:tcW w:w="1843" w:type="dxa"/>
            <w:vAlign w:val="center"/>
          </w:tcPr>
          <w:p>
            <w:pPr>
              <w:pStyle w:val="14"/>
            </w:pPr>
            <w:r>
              <w:t>石财社【2023】142号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推进</w:t>
            </w:r>
            <w:r>
              <w:rPr>
                <w:rFonts w:hint="eastAsia"/>
                <w:lang w:eastAsia="zh-CN"/>
              </w:rPr>
              <w:t>“六稳”、“六保”</w:t>
            </w:r>
            <w:r>
              <w:t>工作落实</w:t>
            </w:r>
          </w:p>
        </w:tc>
        <w:tc>
          <w:tcPr>
            <w:tcW w:w="2891" w:type="dxa"/>
            <w:vAlign w:val="center"/>
          </w:tcPr>
          <w:p>
            <w:pPr>
              <w:pStyle w:val="14"/>
            </w:pPr>
            <w:r>
              <w:t>努力推进就业困难人员就业创业，推进</w:t>
            </w:r>
            <w:r>
              <w:rPr>
                <w:rFonts w:hint="eastAsia"/>
                <w:lang w:eastAsia="zh-CN"/>
              </w:rPr>
              <w:t>“六稳”、“六保”</w:t>
            </w:r>
            <w:r>
              <w:t>工作开展。</w:t>
            </w:r>
          </w:p>
        </w:tc>
        <w:tc>
          <w:tcPr>
            <w:tcW w:w="1276" w:type="dxa"/>
            <w:vAlign w:val="center"/>
          </w:tcPr>
          <w:p>
            <w:pPr>
              <w:pStyle w:val="14"/>
            </w:pPr>
            <w:r>
              <w:t>≥0.95</w:t>
            </w:r>
          </w:p>
        </w:tc>
        <w:tc>
          <w:tcPr>
            <w:tcW w:w="1843" w:type="dxa"/>
            <w:vAlign w:val="center"/>
          </w:tcPr>
          <w:p>
            <w:pPr>
              <w:pStyle w:val="14"/>
            </w:pPr>
            <w:r>
              <w:t>石财社【2023】142号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满意度</w:t>
            </w:r>
          </w:p>
        </w:tc>
        <w:tc>
          <w:tcPr>
            <w:tcW w:w="2891" w:type="dxa"/>
            <w:vAlign w:val="center"/>
          </w:tcPr>
          <w:p>
            <w:pPr>
              <w:pStyle w:val="14"/>
            </w:pPr>
            <w:r>
              <w:t>满意度</w:t>
            </w:r>
          </w:p>
        </w:tc>
        <w:tc>
          <w:tcPr>
            <w:tcW w:w="1276" w:type="dxa"/>
            <w:vAlign w:val="center"/>
          </w:tcPr>
          <w:p>
            <w:pPr>
              <w:pStyle w:val="14"/>
            </w:pPr>
            <w:r>
              <w:t>≥90</w:t>
            </w:r>
          </w:p>
        </w:tc>
        <w:tc>
          <w:tcPr>
            <w:tcW w:w="1843" w:type="dxa"/>
            <w:vAlign w:val="center"/>
          </w:tcPr>
          <w:p>
            <w:pPr>
              <w:pStyle w:val="14"/>
            </w:pPr>
            <w:r>
              <w:t>石财社【2023】142号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7、石财社【2023】143号提前下达2024年省级就业补助资金绩效目标表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13010224P000751111135</w:t>
            </w:r>
          </w:p>
        </w:tc>
        <w:tc>
          <w:tcPr>
            <w:tcW w:w="1587" w:type="dxa"/>
            <w:vAlign w:val="center"/>
          </w:tcPr>
          <w:p>
            <w:pPr>
              <w:pStyle w:val="12"/>
            </w:pPr>
            <w:r>
              <w:t>项目名称</w:t>
            </w:r>
          </w:p>
        </w:tc>
        <w:tc>
          <w:tcPr>
            <w:tcW w:w="4422" w:type="dxa"/>
            <w:gridSpan w:val="3"/>
            <w:vAlign w:val="center"/>
          </w:tcPr>
          <w:p>
            <w:pPr>
              <w:pStyle w:val="14"/>
            </w:pPr>
            <w:r>
              <w:t>石财社【2023】143号提前下达2024年省级就业补助资金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91.00</w:t>
            </w:r>
          </w:p>
        </w:tc>
        <w:tc>
          <w:tcPr>
            <w:tcW w:w="1587" w:type="dxa"/>
            <w:vAlign w:val="center"/>
          </w:tcPr>
          <w:p>
            <w:pPr>
              <w:pStyle w:val="12"/>
            </w:pPr>
            <w:r>
              <w:t>其中：财政    资金</w:t>
            </w:r>
          </w:p>
        </w:tc>
        <w:tc>
          <w:tcPr>
            <w:tcW w:w="1304" w:type="dxa"/>
            <w:vAlign w:val="center"/>
          </w:tcPr>
          <w:p>
            <w:pPr>
              <w:pStyle w:val="14"/>
            </w:pPr>
            <w:r>
              <w:t>91.00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就业补助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8" w:type="dxa"/>
            <w:gridSpan w:val="2"/>
            <w:vAlign w:val="center"/>
          </w:tcPr>
          <w:p>
            <w:pPr>
              <w:pStyle w:val="15"/>
            </w:pPr>
            <w:r>
              <w:t>91.00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1.就业补助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推进需要新增就业任务完成</w:t>
            </w:r>
          </w:p>
        </w:tc>
        <w:tc>
          <w:tcPr>
            <w:tcW w:w="2891" w:type="dxa"/>
            <w:vAlign w:val="center"/>
          </w:tcPr>
          <w:p>
            <w:pPr>
              <w:pStyle w:val="14"/>
            </w:pPr>
            <w:r>
              <w:t>支持高校毕业生、城镇失业人员等重点群体就业创业，确保需要新增就业任务目标完成</w:t>
            </w:r>
          </w:p>
        </w:tc>
        <w:tc>
          <w:tcPr>
            <w:tcW w:w="1276" w:type="dxa"/>
            <w:vAlign w:val="center"/>
          </w:tcPr>
          <w:p>
            <w:pPr>
              <w:pStyle w:val="14"/>
            </w:pPr>
            <w:r>
              <w:t>≥0.95</w:t>
            </w:r>
          </w:p>
        </w:tc>
        <w:tc>
          <w:tcPr>
            <w:tcW w:w="1843" w:type="dxa"/>
            <w:vAlign w:val="center"/>
          </w:tcPr>
          <w:p>
            <w:pPr>
              <w:pStyle w:val="14"/>
            </w:pPr>
            <w:r>
              <w:t>石财社【2023】143号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提高就业政策落实质量</w:t>
            </w:r>
          </w:p>
        </w:tc>
        <w:tc>
          <w:tcPr>
            <w:tcW w:w="2891" w:type="dxa"/>
            <w:vAlign w:val="center"/>
          </w:tcPr>
          <w:p>
            <w:pPr>
              <w:pStyle w:val="14"/>
            </w:pPr>
            <w:r>
              <w:t>推进各类就业政策落实</w:t>
            </w:r>
          </w:p>
        </w:tc>
        <w:tc>
          <w:tcPr>
            <w:tcW w:w="1276" w:type="dxa"/>
            <w:vAlign w:val="center"/>
          </w:tcPr>
          <w:p>
            <w:pPr>
              <w:pStyle w:val="14"/>
            </w:pPr>
            <w:r>
              <w:t>≥0.95</w:t>
            </w:r>
          </w:p>
        </w:tc>
        <w:tc>
          <w:tcPr>
            <w:tcW w:w="1843" w:type="dxa"/>
            <w:vAlign w:val="center"/>
          </w:tcPr>
          <w:p>
            <w:pPr>
              <w:pStyle w:val="14"/>
            </w:pPr>
            <w:r>
              <w:t>石财社【2023】143号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确保各类补贴及时发放</w:t>
            </w:r>
          </w:p>
        </w:tc>
        <w:tc>
          <w:tcPr>
            <w:tcW w:w="2891" w:type="dxa"/>
            <w:vAlign w:val="center"/>
          </w:tcPr>
          <w:p>
            <w:pPr>
              <w:pStyle w:val="14"/>
            </w:pPr>
            <w:r>
              <w:t>按要求推进政策补贴及时拨付</w:t>
            </w:r>
          </w:p>
        </w:tc>
        <w:tc>
          <w:tcPr>
            <w:tcW w:w="1276" w:type="dxa"/>
            <w:vAlign w:val="center"/>
          </w:tcPr>
          <w:p>
            <w:pPr>
              <w:pStyle w:val="14"/>
            </w:pPr>
            <w:r>
              <w:t>≥0.95</w:t>
            </w:r>
          </w:p>
        </w:tc>
        <w:tc>
          <w:tcPr>
            <w:tcW w:w="1843" w:type="dxa"/>
            <w:vAlign w:val="center"/>
          </w:tcPr>
          <w:p>
            <w:pPr>
              <w:pStyle w:val="14"/>
            </w:pPr>
            <w:r>
              <w:t>石财社【2023】143号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加强就业资金监管</w:t>
            </w:r>
          </w:p>
        </w:tc>
        <w:tc>
          <w:tcPr>
            <w:tcW w:w="2891" w:type="dxa"/>
            <w:vAlign w:val="center"/>
          </w:tcPr>
          <w:p>
            <w:pPr>
              <w:pStyle w:val="14"/>
            </w:pPr>
            <w:r>
              <w:t>加大就业补助资金监管，提高就业补助资金使用效率。</w:t>
            </w:r>
          </w:p>
        </w:tc>
        <w:tc>
          <w:tcPr>
            <w:tcW w:w="1276" w:type="dxa"/>
            <w:vAlign w:val="center"/>
          </w:tcPr>
          <w:p>
            <w:pPr>
              <w:pStyle w:val="14"/>
            </w:pPr>
            <w:r>
              <w:t>≥0.95</w:t>
            </w:r>
          </w:p>
        </w:tc>
        <w:tc>
          <w:tcPr>
            <w:tcW w:w="1843" w:type="dxa"/>
            <w:vAlign w:val="center"/>
          </w:tcPr>
          <w:p>
            <w:pPr>
              <w:pStyle w:val="14"/>
            </w:pPr>
            <w:r>
              <w:t>石财社【2023】143号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努力推进就业、创业</w:t>
            </w:r>
          </w:p>
        </w:tc>
        <w:tc>
          <w:tcPr>
            <w:tcW w:w="2891" w:type="dxa"/>
            <w:vAlign w:val="center"/>
          </w:tcPr>
          <w:p>
            <w:pPr>
              <w:pStyle w:val="14"/>
            </w:pPr>
            <w:r>
              <w:t>全面落实就业创业政策，积极扩展各类就业岗位</w:t>
            </w:r>
          </w:p>
        </w:tc>
        <w:tc>
          <w:tcPr>
            <w:tcW w:w="1276" w:type="dxa"/>
            <w:vAlign w:val="center"/>
          </w:tcPr>
          <w:p>
            <w:pPr>
              <w:pStyle w:val="14"/>
            </w:pPr>
            <w:r>
              <w:t>≥0.95</w:t>
            </w:r>
          </w:p>
        </w:tc>
        <w:tc>
          <w:tcPr>
            <w:tcW w:w="1843" w:type="dxa"/>
            <w:vAlign w:val="center"/>
          </w:tcPr>
          <w:p>
            <w:pPr>
              <w:pStyle w:val="14"/>
            </w:pPr>
            <w:r>
              <w:t>石财社【2023】143号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推进</w:t>
            </w:r>
            <w:r>
              <w:rPr>
                <w:rFonts w:hint="eastAsia"/>
                <w:lang w:eastAsia="zh-CN"/>
              </w:rPr>
              <w:t>“六稳”、“六保”</w:t>
            </w:r>
            <w:r>
              <w:t>工作落实</w:t>
            </w:r>
          </w:p>
        </w:tc>
        <w:tc>
          <w:tcPr>
            <w:tcW w:w="2891" w:type="dxa"/>
            <w:vAlign w:val="center"/>
          </w:tcPr>
          <w:p>
            <w:pPr>
              <w:pStyle w:val="14"/>
            </w:pPr>
            <w:r>
              <w:t>努力推进就业困难人员就业创业，推进</w:t>
            </w:r>
            <w:r>
              <w:rPr>
                <w:rFonts w:hint="eastAsia"/>
                <w:lang w:eastAsia="zh-CN"/>
              </w:rPr>
              <w:t>“六稳”、“六保”</w:t>
            </w:r>
            <w:r>
              <w:t>工作开展。</w:t>
            </w:r>
          </w:p>
        </w:tc>
        <w:tc>
          <w:tcPr>
            <w:tcW w:w="1276" w:type="dxa"/>
            <w:vAlign w:val="center"/>
          </w:tcPr>
          <w:p>
            <w:pPr>
              <w:pStyle w:val="14"/>
            </w:pPr>
            <w:r>
              <w:t>≥0.95</w:t>
            </w:r>
          </w:p>
        </w:tc>
        <w:tc>
          <w:tcPr>
            <w:tcW w:w="1843" w:type="dxa"/>
            <w:vAlign w:val="center"/>
          </w:tcPr>
          <w:p>
            <w:pPr>
              <w:pStyle w:val="14"/>
            </w:pPr>
            <w:r>
              <w:t>石财社【2023】143号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满意度</w:t>
            </w:r>
          </w:p>
        </w:tc>
        <w:tc>
          <w:tcPr>
            <w:tcW w:w="2891" w:type="dxa"/>
            <w:vAlign w:val="center"/>
          </w:tcPr>
          <w:p>
            <w:pPr>
              <w:pStyle w:val="14"/>
            </w:pPr>
            <w:r>
              <w:t>满意度</w:t>
            </w:r>
          </w:p>
        </w:tc>
        <w:tc>
          <w:tcPr>
            <w:tcW w:w="1276" w:type="dxa"/>
            <w:vAlign w:val="center"/>
          </w:tcPr>
          <w:p>
            <w:pPr>
              <w:pStyle w:val="14"/>
            </w:pPr>
            <w:r>
              <w:t>≥90</w:t>
            </w:r>
          </w:p>
        </w:tc>
        <w:tc>
          <w:tcPr>
            <w:tcW w:w="1843" w:type="dxa"/>
            <w:vAlign w:val="center"/>
          </w:tcPr>
          <w:p>
            <w:pPr>
              <w:pStyle w:val="14"/>
            </w:pPr>
            <w:r>
              <w:t>石财社【2023】143号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356001长安区人力资源和社会保障局本级</w:t>
            </w:r>
          </w:p>
        </w:tc>
        <w:tc>
          <w:tcPr>
            <w:tcW w:w="7710"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7.60</w:t>
            </w:r>
          </w:p>
        </w:tc>
        <w:tc>
          <w:tcPr>
            <w:tcW w:w="964" w:type="dxa"/>
            <w:vAlign w:val="center"/>
          </w:tcPr>
          <w:p>
            <w:pPr>
              <w:pStyle w:val="17"/>
            </w:pPr>
            <w:r>
              <w:t>7.60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长安区人力资源和社会保障局本级小计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7.60</w:t>
            </w:r>
          </w:p>
        </w:tc>
        <w:tc>
          <w:tcPr>
            <w:tcW w:w="964" w:type="dxa"/>
            <w:vAlign w:val="center"/>
          </w:tcPr>
          <w:p>
            <w:pPr>
              <w:pStyle w:val="17"/>
            </w:pPr>
            <w:r>
              <w:t>7.60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0.65</w:t>
            </w:r>
          </w:p>
        </w:tc>
        <w:tc>
          <w:tcPr>
            <w:tcW w:w="964" w:type="dxa"/>
            <w:vAlign w:val="center"/>
          </w:tcPr>
          <w:p>
            <w:pPr>
              <w:pStyle w:val="13"/>
            </w:pPr>
            <w:r>
              <w:t>0.65</w:t>
            </w:r>
          </w:p>
        </w:tc>
        <w:tc>
          <w:tcPr>
            <w:tcW w:w="964" w:type="dxa"/>
            <w:vAlign w:val="center"/>
          </w:tcPr>
          <w:p>
            <w:pPr>
              <w:pStyle w:val="13"/>
            </w:pPr>
            <w:r>
              <w:t>0.65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0.05</w:t>
            </w:r>
          </w:p>
        </w:tc>
        <w:tc>
          <w:tcPr>
            <w:tcW w:w="964" w:type="dxa"/>
            <w:vAlign w:val="center"/>
          </w:tcPr>
          <w:p>
            <w:pPr>
              <w:pStyle w:val="13"/>
            </w:pPr>
            <w:r>
              <w:t>0.05</w:t>
            </w:r>
          </w:p>
        </w:tc>
        <w:tc>
          <w:tcPr>
            <w:tcW w:w="964" w:type="dxa"/>
            <w:vAlign w:val="center"/>
          </w:tcPr>
          <w:p>
            <w:pPr>
              <w:pStyle w:val="13"/>
            </w:pPr>
            <w:r>
              <w:t>0.05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金属质架类</w:t>
            </w:r>
          </w:p>
        </w:tc>
        <w:tc>
          <w:tcPr>
            <w:tcW w:w="1134" w:type="dxa"/>
            <w:vAlign w:val="center"/>
          </w:tcPr>
          <w:p>
            <w:pPr>
              <w:pStyle w:val="14"/>
            </w:pPr>
            <w:r>
              <w:t>A05010602</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40</w:t>
            </w:r>
          </w:p>
        </w:tc>
        <w:tc>
          <w:tcPr>
            <w:tcW w:w="850" w:type="dxa"/>
            <w:vAlign w:val="center"/>
          </w:tcPr>
          <w:p>
            <w:pPr>
              <w:pStyle w:val="13"/>
            </w:pPr>
            <w:r>
              <w:t>0.02</w:t>
            </w:r>
          </w:p>
        </w:tc>
        <w:tc>
          <w:tcPr>
            <w:tcW w:w="964" w:type="dxa"/>
            <w:vAlign w:val="center"/>
          </w:tcPr>
          <w:p>
            <w:pPr>
              <w:pStyle w:val="13"/>
            </w:pPr>
            <w:r>
              <w:t>0.80</w:t>
            </w:r>
          </w:p>
        </w:tc>
        <w:tc>
          <w:tcPr>
            <w:tcW w:w="964" w:type="dxa"/>
            <w:vAlign w:val="center"/>
          </w:tcPr>
          <w:p>
            <w:pPr>
              <w:pStyle w:val="13"/>
            </w:pPr>
            <w:r>
              <w:t>0.80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网络接入服务</w:t>
            </w:r>
          </w:p>
        </w:tc>
        <w:tc>
          <w:tcPr>
            <w:tcW w:w="1134" w:type="dxa"/>
            <w:vAlign w:val="center"/>
          </w:tcPr>
          <w:p>
            <w:pPr>
              <w:pStyle w:val="14"/>
            </w:pPr>
            <w:r>
              <w:t>C17010200</w:t>
            </w:r>
          </w:p>
        </w:tc>
        <w:tc>
          <w:tcPr>
            <w:tcW w:w="709" w:type="dxa"/>
            <w:vAlign w:val="center"/>
          </w:tcPr>
          <w:p>
            <w:pPr>
              <w:pStyle w:val="15"/>
            </w:pPr>
            <w:r>
              <w:t>个</w:t>
            </w:r>
          </w:p>
        </w:tc>
        <w:tc>
          <w:tcPr>
            <w:tcW w:w="850" w:type="dxa"/>
            <w:vAlign w:val="center"/>
          </w:tcPr>
          <w:p>
            <w:pPr>
              <w:pStyle w:val="13"/>
            </w:pPr>
            <w:r>
              <w:t>2</w:t>
            </w:r>
          </w:p>
        </w:tc>
        <w:tc>
          <w:tcPr>
            <w:tcW w:w="850" w:type="dxa"/>
            <w:vAlign w:val="center"/>
          </w:tcPr>
          <w:p>
            <w:pPr>
              <w:pStyle w:val="13"/>
            </w:pPr>
            <w:r>
              <w:t>0.10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次</w:t>
            </w:r>
          </w:p>
        </w:tc>
        <w:tc>
          <w:tcPr>
            <w:tcW w:w="850" w:type="dxa"/>
            <w:vAlign w:val="center"/>
          </w:tcPr>
          <w:p>
            <w:pPr>
              <w:pStyle w:val="13"/>
            </w:pPr>
            <w:r>
              <w:t>2</w:t>
            </w:r>
          </w:p>
        </w:tc>
        <w:tc>
          <w:tcPr>
            <w:tcW w:w="850" w:type="dxa"/>
            <w:vAlign w:val="center"/>
          </w:tcPr>
          <w:p>
            <w:pPr>
              <w:pStyle w:val="13"/>
            </w:pPr>
            <w:r>
              <w:t>0.25</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单证印刷服务</w:t>
            </w:r>
          </w:p>
        </w:tc>
        <w:tc>
          <w:tcPr>
            <w:tcW w:w="1134" w:type="dxa"/>
            <w:vAlign w:val="center"/>
          </w:tcPr>
          <w:p>
            <w:pPr>
              <w:pStyle w:val="14"/>
            </w:pPr>
            <w:r>
              <w:t>C23090101</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次</w:t>
            </w:r>
          </w:p>
        </w:tc>
        <w:tc>
          <w:tcPr>
            <w:tcW w:w="850" w:type="dxa"/>
            <w:vAlign w:val="center"/>
          </w:tcPr>
          <w:p>
            <w:pPr>
              <w:pStyle w:val="13"/>
            </w:pPr>
            <w:r>
              <w:t>70</w:t>
            </w:r>
          </w:p>
        </w:tc>
        <w:tc>
          <w:tcPr>
            <w:tcW w:w="850" w:type="dxa"/>
            <w:vAlign w:val="center"/>
          </w:tcPr>
          <w:p>
            <w:pPr>
              <w:pStyle w:val="13"/>
            </w:pPr>
            <w:r>
              <w:t>0.02</w:t>
            </w:r>
          </w:p>
        </w:tc>
        <w:tc>
          <w:tcPr>
            <w:tcW w:w="964" w:type="dxa"/>
            <w:vAlign w:val="center"/>
          </w:tcPr>
          <w:p>
            <w:pPr>
              <w:pStyle w:val="13"/>
            </w:pPr>
            <w:r>
              <w:t>1.40</w:t>
            </w:r>
          </w:p>
        </w:tc>
        <w:tc>
          <w:tcPr>
            <w:tcW w:w="964" w:type="dxa"/>
            <w:vAlign w:val="center"/>
          </w:tcPr>
          <w:p>
            <w:pPr>
              <w:pStyle w:val="13"/>
            </w:pPr>
            <w:r>
              <w:t>1.40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25.19</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次</w:t>
            </w:r>
          </w:p>
        </w:tc>
        <w:tc>
          <w:tcPr>
            <w:tcW w:w="850" w:type="dxa"/>
            <w:vAlign w:val="center"/>
          </w:tcPr>
          <w:p>
            <w:pPr>
              <w:pStyle w:val="13"/>
            </w:pPr>
            <w:r>
              <w:t>40</w:t>
            </w:r>
          </w:p>
        </w:tc>
        <w:tc>
          <w:tcPr>
            <w:tcW w:w="850" w:type="dxa"/>
            <w:vAlign w:val="center"/>
          </w:tcPr>
          <w:p>
            <w:pPr>
              <w:pStyle w:val="13"/>
            </w:pPr>
            <w:r>
              <w:t>0.05</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长安区人力资源和社会保障局</w:t>
      </w:r>
      <w:r>
        <w:rPr>
          <w:rFonts w:hint="eastAsia" w:ascii="Times New Roman" w:hAnsi="Times New Roman" w:eastAsia="方正仿宋_GBK" w:cs="Times New Roman"/>
          <w:b w:val="0"/>
          <w:color w:val="000000"/>
          <w:sz w:val="28"/>
          <w:lang w:eastAsia="zh-CN"/>
        </w:rPr>
        <w:t>本级</w:t>
      </w:r>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251.4</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1.9</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356</w:t>
            </w:r>
            <w:r>
              <w:rPr>
                <w:rFonts w:hint="eastAsia"/>
                <w:lang w:val="en-US" w:eastAsia="zh-CN"/>
              </w:rPr>
              <w:t>001</w:t>
            </w:r>
            <w:r>
              <w:t>长安区人力资源和社会保障局</w:t>
            </w:r>
            <w:r>
              <w:rPr>
                <w:rFonts w:hint="eastAsia"/>
                <w:lang w:eastAsia="zh-CN"/>
              </w:rPr>
              <w:t>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251.4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4933" w:type="dxa"/>
            <w:vAlign w:val="center"/>
          </w:tcPr>
          <w:p>
            <w:pPr>
              <w:pStyle w:val="15"/>
              <w:rPr>
                <w:rFonts w:hint="eastAsia" w:eastAsia="方正书宋_GBK"/>
                <w:lang w:val="en-US" w:eastAsia="zh-CN"/>
              </w:rPr>
            </w:pPr>
            <w:r>
              <w:rPr>
                <w:rFonts w:hint="eastAsia"/>
                <w:lang w:val="en-US" w:eastAsia="zh-CN"/>
              </w:rPr>
              <w:t>2</w:t>
            </w:r>
          </w:p>
        </w:tc>
        <w:tc>
          <w:tcPr>
            <w:tcW w:w="4933" w:type="dxa"/>
            <w:vAlign w:val="center"/>
          </w:tcPr>
          <w:p>
            <w:pPr>
              <w:pStyle w:val="13"/>
            </w:pPr>
            <w:r>
              <w:rPr>
                <w:rFonts w:hint="eastAsia"/>
                <w:lang w:val="en-US" w:eastAsia="zh-CN"/>
              </w:rPr>
              <w:t>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228.4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E55142"/>
    <w:multiLevelType w:val="singleLevel"/>
    <w:tmpl w:val="91E55142"/>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UxNmE5OTkxN2IyYTI1MDlkNGMzMGFhZGU1OTdiYjkifQ=="/>
  </w:docVars>
  <w:rsids>
    <w:rsidRoot w:val="00000000"/>
    <w:rsid w:val="0EFC217E"/>
    <w:rsid w:val="3B4756B8"/>
    <w:rsid w:val="539B78CC"/>
    <w:rsid w:val="67A3208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7" Type="http://schemas.openxmlformats.org/officeDocument/2006/relationships/fontTable" Target="fontTable.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2024-01-29T16:52:23Z</dcterms:created>
  <dcterms:modified xsi:type="dcterms:W3CDTF">2024-01-29T08:52:23Z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2024-01-29T16:52:22Z</dcterms:created>
  <dcterms:modified xsi:type="dcterms:W3CDTF">2024-01-29T08:52:22Z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2024-01-29T16:52:22Z</dcterms:created>
  <dcterms:modified xsi:type="dcterms:W3CDTF">2024-01-29T08:52:21Z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2024-01-29T16:52:04Z</dcterms:created>
  <dcterms:modified xsi:type="dcterms:W3CDTF">2024-01-29T08:52:04Z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2024-01-29T16:52:21Z</dcterms:created>
  <dcterms:modified xsi:type="dcterms:W3CDTF">2024-01-29T08:52:21Z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2024-01-29T16:52:05Z</dcterms:created>
  <dcterms:modified xsi:type="dcterms:W3CDTF">2024-01-29T08:52:05Z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2024-01-29T16:52:20Z</dcterms:created>
  <dcterms:modified xsi:type="dcterms:W3CDTF">2024-01-29T08:52:20Z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2024-01-29T16:52:20Z</dcterms:created>
  <dcterms:modified xsi:type="dcterms:W3CDTF">2024-01-29T08:52:20Z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2024-01-29T16:52:18Z</dcterms:created>
  <dcterms:modified xsi:type="dcterms:W3CDTF">2024-01-29T08:52:18Z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2024-01-29T16:52:10Z</dcterms:created>
  <dcterms:modified xsi:type="dcterms:W3CDTF">2024-01-29T08:52:10Z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2024-01-29T16:52:09Z</dcterms:created>
  <dcterms:modified xsi:type="dcterms:W3CDTF">2024-01-29T08:52:09Z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2024-01-29T16:52:08Z</dcterms:created>
  <dcterms:modified xsi:type="dcterms:W3CDTF">2024-01-29T08:52:08Z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2024-01-29T16:52:07Z</dcterms:created>
  <dcterms:modified xsi:type="dcterms:W3CDTF">2024-01-29T08:52:07Z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2024-01-29T16:52:07Z</dcterms:created>
  <dcterms:modified xsi:type="dcterms:W3CDTF">2024-01-29T08:52:07Z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2024-01-29T16:52:06Z</dcterms:created>
  <dcterms:modified xsi:type="dcterms:W3CDTF">2024-01-29T08:52:06Z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2024-01-29T16:52:03Z</dcterms:created>
  <dcterms:modified xsi:type="dcterms:W3CDTF">2024-01-29T08:52:03Z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2024-01-29T16:52:04Z</dcterms:created>
  <dcterms:modified xsi:type="dcterms:W3CDTF">2024-01-29T08:52:04Z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2024-01-29T16:52:05Z</dcterms:created>
  <dcterms:modified xsi:type="dcterms:W3CDTF">2024-01-29T08:52:05Z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2024-01-29T16:52:24Z</dcterms:created>
  <dcterms:modified xsi:type="dcterms:W3CDTF">2024-01-29T08:52:24Z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2024-01-29T16:52:23Z</dcterms:created>
  <dcterms:modified xsi:type="dcterms:W3CDTF">2024-01-29T08:52:23Z</dcterms:modified>
</cp:coreProperties>
</file>

<file path=customXml/itemProps1.xml><?xml version="1.0" encoding="utf-8"?>
<ds:datastoreItem xmlns:ds="http://schemas.openxmlformats.org/officeDocument/2006/customXml" ds:itemID="{7f3021b7-76f1-4696-a07d-50ad00a9c8a2}">
  <ds:schemaRefs/>
</ds:datastoreItem>
</file>

<file path=customXml/itemProps10.xml><?xml version="1.0" encoding="utf-8"?>
<ds:datastoreItem xmlns:ds="http://schemas.openxmlformats.org/officeDocument/2006/customXml" ds:itemID="{e63fb937-f542-4e5f-a677-f985bb55d6bf}">
  <ds:schemaRefs/>
</ds:datastoreItem>
</file>

<file path=customXml/itemProps11.xml><?xml version="1.0" encoding="utf-8"?>
<ds:datastoreItem xmlns:ds="http://schemas.openxmlformats.org/officeDocument/2006/customXml" ds:itemID="{d8d5087a-6a8c-49fc-8ed9-9552c5629bee}">
  <ds:schemaRefs/>
</ds:datastoreItem>
</file>

<file path=customXml/itemProps12.xml><?xml version="1.0" encoding="utf-8"?>
<ds:datastoreItem xmlns:ds="http://schemas.openxmlformats.org/officeDocument/2006/customXml" ds:itemID="{f6d52cc5-67a8-4ed9-be5d-22495c3d9d7f}">
  <ds:schemaRefs/>
</ds:datastoreItem>
</file>

<file path=customXml/itemProps13.xml><?xml version="1.0" encoding="utf-8"?>
<ds:datastoreItem xmlns:ds="http://schemas.openxmlformats.org/officeDocument/2006/customXml" ds:itemID="{afe351a8-b14c-47c1-b92d-4282746f4a56}">
  <ds:schemaRefs/>
</ds:datastoreItem>
</file>

<file path=customXml/itemProps14.xml><?xml version="1.0" encoding="utf-8"?>
<ds:datastoreItem xmlns:ds="http://schemas.openxmlformats.org/officeDocument/2006/customXml" ds:itemID="{ed069db3-45e3-4517-a5d2-54baeb7a82b1}">
  <ds:schemaRefs/>
</ds:datastoreItem>
</file>

<file path=customXml/itemProps15.xml><?xml version="1.0" encoding="utf-8"?>
<ds:datastoreItem xmlns:ds="http://schemas.openxmlformats.org/officeDocument/2006/customXml" ds:itemID="{787ef16c-9e3f-4d4d-bdaa-0fd9d7d7623f}">
  <ds:schemaRefs/>
</ds:datastoreItem>
</file>

<file path=customXml/itemProps16.xml><?xml version="1.0" encoding="utf-8"?>
<ds:datastoreItem xmlns:ds="http://schemas.openxmlformats.org/officeDocument/2006/customXml" ds:itemID="{747c0d2b-2364-4832-bb4a-4786473831e4}">
  <ds:schemaRefs/>
</ds:datastoreItem>
</file>

<file path=customXml/itemProps17.xml><?xml version="1.0" encoding="utf-8"?>
<ds:datastoreItem xmlns:ds="http://schemas.openxmlformats.org/officeDocument/2006/customXml" ds:itemID="{7aea7919-e7b2-4abd-b587-93cdeffbdab6}">
  <ds:schemaRefs/>
</ds:datastoreItem>
</file>

<file path=customXml/itemProps18.xml><?xml version="1.0" encoding="utf-8"?>
<ds:datastoreItem xmlns:ds="http://schemas.openxmlformats.org/officeDocument/2006/customXml" ds:itemID="{9f188d3b-3380-4416-a246-462c7a40837e}">
  <ds:schemaRefs/>
</ds:datastoreItem>
</file>

<file path=customXml/itemProps19.xml><?xml version="1.0" encoding="utf-8"?>
<ds:datastoreItem xmlns:ds="http://schemas.openxmlformats.org/officeDocument/2006/customXml" ds:itemID="{a7b926f2-2202-41ad-8fdb-4e8c5d456285}">
  <ds:schemaRefs/>
</ds:datastoreItem>
</file>

<file path=customXml/itemProps2.xml><?xml version="1.0" encoding="utf-8"?>
<ds:datastoreItem xmlns:ds="http://schemas.openxmlformats.org/officeDocument/2006/customXml" ds:itemID="{96eb2ada-6a1e-4cca-99d5-c03c04ecc370}">
  <ds:schemaRefs/>
</ds:datastoreItem>
</file>

<file path=customXml/itemProps20.xml><?xml version="1.0" encoding="utf-8"?>
<ds:datastoreItem xmlns:ds="http://schemas.openxmlformats.org/officeDocument/2006/customXml" ds:itemID="{fea7ba77-cc49-4679-a92a-3105b4209479}">
  <ds:schemaRefs/>
</ds:datastoreItem>
</file>

<file path=customXml/itemProps21.xml><?xml version="1.0" encoding="utf-8"?>
<ds:datastoreItem xmlns:ds="http://schemas.openxmlformats.org/officeDocument/2006/customXml" ds:itemID="{95c9b77b-333c-4a45-946d-f2748d89a423}">
  <ds:schemaRefs/>
</ds:datastoreItem>
</file>

<file path=customXml/itemProps22.xml><?xml version="1.0" encoding="utf-8"?>
<ds:datastoreItem xmlns:ds="http://schemas.openxmlformats.org/officeDocument/2006/customXml" ds:itemID="{17c3f438-e58b-43dc-9d75-3e321142595d}">
  <ds:schemaRefs/>
</ds:datastoreItem>
</file>

<file path=customXml/itemProps23.xml><?xml version="1.0" encoding="utf-8"?>
<ds:datastoreItem xmlns:ds="http://schemas.openxmlformats.org/officeDocument/2006/customXml" ds:itemID="{fb7a300a-9c5e-412c-8d87-6cc9b3043b79}">
  <ds:schemaRefs/>
</ds:datastoreItem>
</file>

<file path=customXml/itemProps24.xml><?xml version="1.0" encoding="utf-8"?>
<ds:datastoreItem xmlns:ds="http://schemas.openxmlformats.org/officeDocument/2006/customXml" ds:itemID="{e6a8a505-ac0c-4c0d-9bc3-cae361b8e7ac}">
  <ds:schemaRefs/>
</ds:datastoreItem>
</file>

<file path=customXml/itemProps25.xml><?xml version="1.0" encoding="utf-8"?>
<ds:datastoreItem xmlns:ds="http://schemas.openxmlformats.org/officeDocument/2006/customXml" ds:itemID="{d0119cb4-91be-4b70-99fa-6139c1774740}">
  <ds:schemaRefs/>
</ds:datastoreItem>
</file>

<file path=customXml/itemProps26.xml><?xml version="1.0" encoding="utf-8"?>
<ds:datastoreItem xmlns:ds="http://schemas.openxmlformats.org/officeDocument/2006/customXml" ds:itemID="{ec6a39aa-7cce-40fb-8c61-6043fb124197}">
  <ds:schemaRefs/>
</ds:datastoreItem>
</file>

<file path=customXml/itemProps27.xml><?xml version="1.0" encoding="utf-8"?>
<ds:datastoreItem xmlns:ds="http://schemas.openxmlformats.org/officeDocument/2006/customXml" ds:itemID="{aba99fd2-d5ff-476b-afaf-f535c9334860}">
  <ds:schemaRefs/>
</ds:datastoreItem>
</file>

<file path=customXml/itemProps28.xml><?xml version="1.0" encoding="utf-8"?>
<ds:datastoreItem xmlns:ds="http://schemas.openxmlformats.org/officeDocument/2006/customXml" ds:itemID="{59d28ec7-178f-4eb8-89ff-5160e36b948b}">
  <ds:schemaRefs/>
</ds:datastoreItem>
</file>

<file path=customXml/itemProps29.xml><?xml version="1.0" encoding="utf-8"?>
<ds:datastoreItem xmlns:ds="http://schemas.openxmlformats.org/officeDocument/2006/customXml" ds:itemID="{e24b27c1-3cd9-4c73-83a5-0fdeac0334e7}">
  <ds:schemaRefs/>
</ds:datastoreItem>
</file>

<file path=customXml/itemProps3.xml><?xml version="1.0" encoding="utf-8"?>
<ds:datastoreItem xmlns:ds="http://schemas.openxmlformats.org/officeDocument/2006/customXml" ds:itemID="{9cb32f4c-1099-41dd-a681-ae60c8f53000}">
  <ds:schemaRefs/>
</ds:datastoreItem>
</file>

<file path=customXml/itemProps30.xml><?xml version="1.0" encoding="utf-8"?>
<ds:datastoreItem xmlns:ds="http://schemas.openxmlformats.org/officeDocument/2006/customXml" ds:itemID="{8621e33a-3062-40a2-9b3f-2f9d22abba16}">
  <ds:schemaRefs/>
</ds:datastoreItem>
</file>

<file path=customXml/itemProps31.xml><?xml version="1.0" encoding="utf-8"?>
<ds:datastoreItem xmlns:ds="http://schemas.openxmlformats.org/officeDocument/2006/customXml" ds:itemID="{ce669f30-03df-4cd5-a71b-7540f97ec1bd}">
  <ds:schemaRefs/>
</ds:datastoreItem>
</file>

<file path=customXml/itemProps32.xml><?xml version="1.0" encoding="utf-8"?>
<ds:datastoreItem xmlns:ds="http://schemas.openxmlformats.org/officeDocument/2006/customXml" ds:itemID="{2bbba8c8-efe5-4e2c-ad1d-f758e74729ef}">
  <ds:schemaRefs/>
</ds:datastoreItem>
</file>

<file path=customXml/itemProps33.xml><?xml version="1.0" encoding="utf-8"?>
<ds:datastoreItem xmlns:ds="http://schemas.openxmlformats.org/officeDocument/2006/customXml" ds:itemID="{ab701265-20ba-4f48-bb24-c3f9b6f3ff43}">
  <ds:schemaRefs/>
</ds:datastoreItem>
</file>

<file path=customXml/itemProps34.xml><?xml version="1.0" encoding="utf-8"?>
<ds:datastoreItem xmlns:ds="http://schemas.openxmlformats.org/officeDocument/2006/customXml" ds:itemID="{a131cd25-397f-47d6-a07f-2b17ce997ac2}">
  <ds:schemaRefs/>
</ds:datastoreItem>
</file>

<file path=customXml/itemProps35.xml><?xml version="1.0" encoding="utf-8"?>
<ds:datastoreItem xmlns:ds="http://schemas.openxmlformats.org/officeDocument/2006/customXml" ds:itemID="{1265cd3a-a104-451b-ad27-901f69f8bb10}">
  <ds:schemaRefs/>
</ds:datastoreItem>
</file>

<file path=customXml/itemProps36.xml><?xml version="1.0" encoding="utf-8"?>
<ds:datastoreItem xmlns:ds="http://schemas.openxmlformats.org/officeDocument/2006/customXml" ds:itemID="{06bee9db-1e31-40a6-a185-3d214d1c7f13}">
  <ds:schemaRefs/>
</ds:datastoreItem>
</file>

<file path=customXml/itemProps37.xml><?xml version="1.0" encoding="utf-8"?>
<ds:datastoreItem xmlns:ds="http://schemas.openxmlformats.org/officeDocument/2006/customXml" ds:itemID="{23b12341-d32e-4da0-9133-f16646c9f4e0}">
  <ds:schemaRefs/>
</ds:datastoreItem>
</file>

<file path=customXml/itemProps38.xml><?xml version="1.0" encoding="utf-8"?>
<ds:datastoreItem xmlns:ds="http://schemas.openxmlformats.org/officeDocument/2006/customXml" ds:itemID="{6ac2fa8f-2162-4c5a-a745-cb0c7826f815}">
  <ds:schemaRefs/>
</ds:datastoreItem>
</file>

<file path=customXml/itemProps39.xml><?xml version="1.0" encoding="utf-8"?>
<ds:datastoreItem xmlns:ds="http://schemas.openxmlformats.org/officeDocument/2006/customXml" ds:itemID="{77419493-57fb-46b1-b61a-9723c1ca3857}">
  <ds:schemaRefs/>
</ds:datastoreItem>
</file>

<file path=customXml/itemProps4.xml><?xml version="1.0" encoding="utf-8"?>
<ds:datastoreItem xmlns:ds="http://schemas.openxmlformats.org/officeDocument/2006/customXml" ds:itemID="{30b938b3-fbd2-4f8d-a119-190561863ff0}">
  <ds:schemaRefs/>
</ds:datastoreItem>
</file>

<file path=customXml/itemProps40.xml><?xml version="1.0" encoding="utf-8"?>
<ds:datastoreItem xmlns:ds="http://schemas.openxmlformats.org/officeDocument/2006/customXml" ds:itemID="{5061e836-dd24-4c6d-ba76-7d4d46768740}">
  <ds:schemaRefs/>
</ds:datastoreItem>
</file>

<file path=customXml/itemProps5.xml><?xml version="1.0" encoding="utf-8"?>
<ds:datastoreItem xmlns:ds="http://schemas.openxmlformats.org/officeDocument/2006/customXml" ds:itemID="{f2439aa0-2760-437d-85a8-fdf36e02ebdb}">
  <ds:schemaRefs/>
</ds:datastoreItem>
</file>

<file path=customXml/itemProps6.xml><?xml version="1.0" encoding="utf-8"?>
<ds:datastoreItem xmlns:ds="http://schemas.openxmlformats.org/officeDocument/2006/customXml" ds:itemID="{eb9c53cd-52b6-403d-8cb4-220125421019}">
  <ds:schemaRefs/>
</ds:datastoreItem>
</file>

<file path=customXml/itemProps7.xml><?xml version="1.0" encoding="utf-8"?>
<ds:datastoreItem xmlns:ds="http://schemas.openxmlformats.org/officeDocument/2006/customXml" ds:itemID="{1e110dac-ee29-4295-b4b1-626c0dfba812}">
  <ds:schemaRefs/>
</ds:datastoreItem>
</file>

<file path=customXml/itemProps8.xml><?xml version="1.0" encoding="utf-8"?>
<ds:datastoreItem xmlns:ds="http://schemas.openxmlformats.org/officeDocument/2006/customXml" ds:itemID="{9e318805-6c3f-48db-a78b-415c7f2cea53}">
  <ds:schemaRefs/>
</ds:datastoreItem>
</file>

<file path=customXml/itemProps9.xml><?xml version="1.0" encoding="utf-8"?>
<ds:datastoreItem xmlns:ds="http://schemas.openxmlformats.org/officeDocument/2006/customXml" ds:itemID="{52c32948-c0b1-4f97-b9d4-6575011c7722}">
  <ds:schemaRefs/>
</ds:datastoreItem>
</file>

<file path=docProps/app.xml><?xml version="1.0" encoding="utf-8"?>
<Properties xmlns="http://schemas.openxmlformats.org/officeDocument/2006/extended-properties" xmlns:vt="http://schemas.openxmlformats.org/officeDocument/2006/docPropsVTypes">
  <Pages>92</Pages>
  <Words>18495</Words>
  <Characters>23762</Characters>
  <TotalTime>1</TotalTime>
  <ScaleCrop>false</ScaleCrop>
  <LinksUpToDate>false</LinksUpToDate>
  <CharactersWithSpaces>24219</CharactersWithSpaces>
  <Application>WPS Office_11.8.2.12094_F1E327BC-269C-435d-A152-05C5408002CA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2024-01-29T16:52:00Z</dcterms:created>
  <dc:creator>Lenovo</dc:creator>
  <cp:lastModifiedBy>123</cp:lastModifiedBy>
  <dcterms:modified xsi:type="dcterms:W3CDTF">2024-06-20T15:33:53Z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621E3E0E16164A869A0F41FA733FA506_13</vt:lpwstr>
  </property>
</Properties>
</file>