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7012" w:rsidRDefault="002E3CE6">
      <w:pPr>
        <w:widowControl/>
        <w:jc w:val="left"/>
      </w:pPr>
      <w:r>
        <w:rPr>
          <w:noProof/>
        </w:rPr>
        <w:pict>
          <v:rect id="_x0000_s1027" style="position:absolute;margin-left:28.45pt;margin-top:509.95pt;width:426.45pt;height:98.25pt;z-index:5;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" filled="f" stroked="f">
            <v:path arrowok="t"/>
            <v:textbox style="mso-next-textbox:#_x0000_s1027">
              <w:txbxContent>
                <w:p w:rsidR="00E20D9F" w:rsidRDefault="00E20D9F">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预算代码</w:t>
                  </w:r>
                  <w:r>
                    <w:rPr>
                      <w:rFonts w:ascii="楷体_GB2312" w:eastAsia="楷体_GB2312" w:hAnsi="楷体_GB2312" w:cs="楷体_GB2312" w:hint="eastAsia"/>
                      <w:color w:val="000000"/>
                      <w:sz w:val="40"/>
                      <w:szCs w:val="40"/>
                    </w:rPr>
                    <w:t>：234</w:t>
                  </w:r>
                </w:p>
                <w:p w:rsidR="00E20D9F" w:rsidRDefault="00E20D9F">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单位名称</w:t>
                  </w:r>
                  <w:r>
                    <w:rPr>
                      <w:rFonts w:ascii="楷体_GB2312" w:eastAsia="楷体_GB2312" w:hAnsi="楷体_GB2312" w:cs="楷体_GB2312" w:hint="eastAsia"/>
                      <w:color w:val="000000"/>
                      <w:sz w:val="40"/>
                      <w:szCs w:val="40"/>
                    </w:rPr>
                    <w:t>：长安区机关西院后勤服务中心</w:t>
                  </w:r>
                </w:p>
              </w:txbxContent>
            </v:textbox>
          </v:rect>
        </w:pict>
      </w:r>
      <w:r w:rsidR="00BF4F6D">
        <w:rPr>
          <w:rFonts w:hint="eastAsia"/>
          <w:noProof/>
        </w:rPr>
        <w:drawing>
          <wp:anchor distT="0" distB="0" distL="0" distR="0" simplePos="0" relativeHeight="2" behindDoc="0" locked="0" layoutInCell="1" allowOverlap="1">
            <wp:simplePos x="0" y="0"/>
            <wp:positionH relativeFrom="margin">
              <wp:posOffset>-2800985</wp:posOffset>
            </wp:positionH>
            <wp:positionV relativeFrom="margin">
              <wp:posOffset>408940</wp:posOffset>
            </wp:positionV>
            <wp:extent cx="11083290" cy="7844790"/>
            <wp:effectExtent l="0" t="1619250" r="0" b="1604010"/>
            <wp:wrapNone/>
            <wp:docPr id="1037" name="背景 耗崽"/>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背景 耗崽"/>
                    <pic:cNvPicPr/>
                  </pic:nvPicPr>
                  <pic:blipFill>
                    <a:blip r:embed="rId9" cstate="print"/>
                    <a:srcRect/>
                    <a:stretch/>
                  </pic:blipFill>
                  <pic:spPr>
                    <a:xfrm rot="16200000">
                      <a:off x="0" y="0"/>
                      <a:ext cx="11083290" cy="7844790"/>
                    </a:xfrm>
                    <a:prstGeom prst="rect">
                      <a:avLst/>
                    </a:prstGeom>
                  </pic:spPr>
                </pic:pic>
              </a:graphicData>
            </a:graphic>
          </wp:anchor>
        </w:drawing>
      </w:r>
      <w:r w:rsidR="004B2C4E">
        <w:rPr>
          <w:rFonts w:hint="eastAsia"/>
          <w:noProof/>
        </w:rPr>
        <w:drawing>
          <wp:anchor distT="0" distB="0" distL="0" distR="0" simplePos="0" relativeHeight="7"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1026" name="图片 9" descr="32313539333330313b32313539333238393bb9abb8e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图片 9"/>
                    <pic:cNvPicPr/>
                  </pic:nvPicPr>
                  <pic:blipFill>
                    <a:blip r:embed="rId10" cstate="print"/>
                    <a:srcRect/>
                    <a:stretch/>
                  </pic:blipFill>
                  <pic:spPr>
                    <a:xfrm>
                      <a:off x="0" y="0"/>
                      <a:ext cx="610235" cy="610235"/>
                    </a:xfrm>
                    <a:prstGeom prst="rect">
                      <a:avLst/>
                    </a:prstGeom>
                  </pic:spPr>
                </pic:pic>
              </a:graphicData>
            </a:graphic>
          </wp:anchor>
        </w:drawing>
      </w:r>
      <w:r>
        <w:rPr>
          <w:noProof/>
        </w:rPr>
        <w:pict>
          <v:rect id="文本框 2" o:spid="_x0000_s1026" style="position:absolute;margin-left:88.2pt;margin-top:625.4pt;width:256.7pt;height:41pt;z-index:9;visibility:visible;mso-wrap-distance-left:0;mso-wrap-distance-right:0;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" filled="f" stroked="f">
            <v:path arrowok="t"/>
            <v:textbox style="mso-next-textbox:#文本框 2">
              <w:txbxContent>
                <w:p w:rsidR="00E20D9F" w:rsidRDefault="00E20D9F">
                  <w:pPr>
                    <w:spacing w:line="600" w:lineRule="auto"/>
                    <w:jc w:val="center"/>
                    <w:rPr>
                      <w:rFonts w:ascii="楷体_GB2312" w:eastAsia="楷体_GB2312" w:hAnsi="楷体_GB2312" w:cs="楷体_GB2312"/>
                      <w:color w:val="000000"/>
                      <w:sz w:val="40"/>
                      <w:szCs w:val="40"/>
                    </w:rPr>
                  </w:pPr>
                  <w:r>
                    <w:rPr>
                      <w:rFonts w:ascii="楷体_GB2312" w:eastAsia="楷体_GB2312" w:hAnsi="楷体_GB2312" w:cs="楷体_GB2312" w:hint="eastAsia"/>
                      <w:color w:val="000000"/>
                      <w:sz w:val="40"/>
                      <w:szCs w:val="40"/>
                    </w:rPr>
                    <w:t>二〇二三年一月</w:t>
                  </w:r>
                </w:p>
              </w:txbxContent>
            </v:textbox>
          </v:rect>
        </w:pict>
      </w:r>
      <w:r>
        <w:rPr>
          <w:noProof/>
        </w:rPr>
        <w:pict>
          <v:group id="组合 11" o:spid="_x0000_s1028" style="position:absolute;margin-left:-83pt;margin-top:196.75pt;width:613.65pt;height:274.95pt;z-index:8;mso-wrap-distance-left:0;mso-wrap-distance-right:0;mso-position-horizontal-relative:text;mso-position-vertical-relative:text" coordorigin="5240,6098" coordsize="12273,549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">
            <v:rect id="矩形 1" o:spid="_x0000_s1029" style="position:absolute;left:15245;top:6099;width:2268;height:549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WHWb8A&#10;AADaAAAADwAAAGRycy9kb3ducmV2LnhtbERPS4vCMBC+C/6HMII3TVV80G0qIggunla9eJttZtuy&#10;zaQk0Xb/vREWPA0f33OybW8a8SDna8sKZtMEBHFhdc2lguvlMNmA8AFZY2OZFPyRh20+HGSYatvx&#10;Fz3OoRQxhH2KCqoQ2lRKX1Rk0E9tSxy5H+sMhghdKbXDLoabRs6TZCUN1hwbKmxpX1Hxe74bBYeG&#10;zOZ46uyn+16ub5fF0u74ptR41O8+QATqw1v87z7qOB9er7yuz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LhYdZvwAAANoAAAAPAAAAAAAAAAAAAAAAAJgCAABkcnMvZG93bnJl&#10;di54bWxQSwUGAAAAAAQABAD1AAAAhAMAAAAA&#10;" fillcolor="#2e75b5" stroked="f">
              <v:textbox style="mso-next-textbox:#矩形 1">
                <w:txbxContent>
                  <w:p w:rsidR="00E20D9F" w:rsidRDefault="00E20D9F">
                    <w:pPr>
                      <w:jc w:val="cente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o:spid="_x0000_s1030" type="#_x0000_t75" style="position:absolute;left:5240;top:6098;width:10027;height:549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dSaW3CAAAA2gAAAA8AAABkcnMvZG93bnJldi54bWxEj0FrwkAUhO+F/oflFbw1G7WIpK6itkIP&#10;uVTj/bH7mgSzb8Puqsm/dwuFHoeZ+YZZbQbbiRv50DpWMM1yEMTamZZrBdXp8LoEESKywc4xKRgp&#10;wGb9/LTCwrg7f9PtGGuRIBwKVNDE2BdSBt2QxZC5njh5P85bjEn6WhqP9wS3nZzl+UJabDktNNjT&#10;viF9OV6tgvxjJ/1Un/dy/jmWFb0tBl2iUpOXYfsOItIQ/8N/7S+jYAa/V9INkOsH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XUmltwgAAANoAAAAPAAAAAAAAAAAAAAAAAJ8C&#10;AABkcnMvZG93bnJldi54bWxQSwUGAAAAAAQABAD3AAAAjgMAAAAA&#10;">
              <v:imagedata r:id="rId11" o:title=""/>
            </v:shape>
          </v:group>
        </w:pict>
      </w:r>
      <w:r>
        <w:rPr>
          <w:noProof/>
        </w:rPr>
        <w:pict>
          <v:rect id="文本框 33" o:spid="_x0000_s1031" style="position:absolute;margin-left:-19.95pt;margin-top:126.9pt;width:432.6pt;height:44.9pt;z-index:4;visibility:visible;mso-wrap-distance-left:0;mso-wrap-distance-right:0;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" filled="f" stroked="f">
            <v:path arrowok="t"/>
            <v:textbox style="mso-next-textbox:#文本框 33">
              <w:txbxContent>
                <w:p w:rsidR="00E20D9F" w:rsidRDefault="00E20D9F">
                  <w:pPr>
                    <w:jc w:val="distribute"/>
                    <w:rPr>
                      <w:rFonts w:ascii="思源黑体 CN Heavy" w:eastAsia="思源黑体 CN Heavy" w:hAnsi="思源黑体 CN Heavy"/>
                      <w:color w:val="A6A6A6"/>
                      <w:kern w:val="0"/>
                      <w:sz w:val="40"/>
                      <w:szCs w:val="40"/>
                    </w:rPr>
                  </w:pPr>
                </w:p>
              </w:txbxContent>
            </v:textbox>
          </v:rect>
        </w:pict>
      </w:r>
      <w:r>
        <w:rPr>
          <w:noProof/>
        </w:rPr>
        <w:pict>
          <v:group id="组合 6" o:spid="_x0000_s1032" style="position:absolute;margin-left:-22.1pt;margin-top:55.15pt;width:451.7pt;height:68.65pt;z-index:6;mso-wrap-distance-left:0;mso-wrap-distance-right:0;mso-position-horizontal-relative:text;mso-position-vertical-relative:text" coordorigin="6119,3077" coordsize="9034,13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">
            <v:rect id="矩形 3" o:spid="_x0000_s1033" style="position:absolute;left:6119;top:3077;width:9034;height:11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3Y8sMA&#10;AADaAAAADwAAAGRycy9kb3ducmV2LnhtbESPQWvCQBSE74L/YXlCL6KbVpASsxERpKEUxNh6fmRf&#10;k9Ds25jdJum/dwWhx2FmvmGS7Wga0VPnassKnpcRCOLC6ppLBZ/nw+IVhPPIGhvLpOCPHGzT6STB&#10;WNuBT9TnvhQBwi5GBZX3bSylKyoy6Ja2JQ7et+0M+iC7UuoOhwA3jXyJorU0WHNYqLClfUXFT/5r&#10;FAzFsb+cP97kcX7JLF+z6z7/elfqaTbuNiA8jf4//GhnWsEK7lfCDZD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3Y8sMAAADaAAAADwAAAAAAAAAAAAAAAACYAgAAZHJzL2Rv&#10;d25yZXYueG1sUEsFBgAAAAAEAAQA9QAAAIgDAAAAAA==&#10;" filled="f" stroked="f">
              <v:textbox style="mso-next-textbox:#矩形 3">
                <w:txbxContent>
                  <w:p w:rsidR="00E20D9F" w:rsidRDefault="00E20D9F">
                    <w:pPr>
                      <w:jc w:val="left"/>
                      <w:rPr>
                        <w:rFonts w:ascii="思源黑体 CN Bold" w:eastAsia="思源黑体 CN Bold" w:hAnsi="思源黑体 CN Bold"/>
                        <w:b/>
                        <w:bCs/>
                        <w:color w:val="002060"/>
                        <w:kern w:val="0"/>
                        <w:sz w:val="24"/>
                        <w:szCs w:val="24"/>
                      </w:rPr>
                    </w:pPr>
                    <w:r>
                      <w:rPr>
                        <w:rFonts w:ascii="思源黑体 CN Bold" w:eastAsia="思源黑体 CN Bold" w:hAnsi="思源黑体 CN Bold" w:hint="eastAsia"/>
                        <w:b/>
                        <w:bCs/>
                        <w:color w:val="002060"/>
                        <w:spacing w:val="60"/>
                        <w:kern w:val="24"/>
                        <w:sz w:val="96"/>
                        <w:szCs w:val="96"/>
                      </w:rPr>
                      <w:t>部门决算公开文本</w:t>
                    </w:r>
                  </w:p>
                </w:txbxContent>
              </v:textbox>
            </v:rect>
            <v:line id="直接连接符 4" o:spid="_x0000_s1034" style="position:absolute;visibility:visible" from="6226,4450" to="14926,44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61U8QAAADaAAAADwAAAGRycy9kb3ducmV2LnhtbESPQWsCMRSE74L/ITzBmyZqLe3WKCKI&#10;thfR9tLb6+Z1d+vmZdnEuP33TUHwOMzMN8xi1dlaRGp95VjDZKxAEOfOVFxo+Hjfjp5A+IBssHZM&#10;Gn7Jw2rZ7y0wM+7KR4qnUIgEYZ+hhjKEJpPS5yVZ9GPXECfv27UWQ5JtIU2L1wS3tZwq9SgtVpwW&#10;SmxoU1J+Pl2shulZuWiiev55e519HuJu/lVf5loPB936BUSgLtzDt/beaHiA/yvpBs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rrVTxAAAANoAAAAPAAAAAAAAAAAA&#10;AAAAAKECAABkcnMvZG93bnJldi54bWxQSwUGAAAAAAQABAD5AAAAkgMAAAAA&#10;" strokecolor="#42719b" strokeweight="2.25pt">
              <v:stroke dashstyle="1 1" joinstyle="miter"/>
            </v:line>
          </v:group>
        </w:pict>
      </w:r>
      <w:r>
        <w:rPr>
          <w:noProof/>
        </w:rPr>
        <w:pict>
          <v:rect id="文本框 32" o:spid="_x0000_s1035" style="position:absolute;margin-left:39.25pt;margin-top:-19.3pt;width:223.1pt;height:62.05pt;z-index:3;visibility:visible;mso-wrap-distance-left:0;mso-wrap-distance-right:0;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" filled="f" stroked="f">
            <v:path arrowok="t"/>
            <v:textbox style="mso-next-textbox:#文本框 32">
              <w:txbxContent>
                <w:p w:rsidR="00E20D9F" w:rsidRDefault="00E20D9F">
                  <w:pPr>
                    <w:jc w:val="distribute"/>
                    <w:rPr>
                      <w:rFonts w:ascii="方正魏碑简体" w:eastAsia="方正魏碑简体" w:hAnsi="Arial" w:cs="Arial"/>
                      <w:b/>
                      <w:bCs/>
                      <w:color w:val="002060"/>
                      <w:kern w:val="0"/>
                      <w:sz w:val="22"/>
                    </w:rPr>
                  </w:pPr>
                  <w:r>
                    <w:rPr>
                      <w:rFonts w:ascii="方正魏碑简体" w:eastAsia="方正魏碑简体" w:hAnsi="Arial" w:cs="Arial" w:hint="eastAsia"/>
                      <w:b/>
                      <w:bCs/>
                      <w:color w:val="002060"/>
                      <w:spacing w:val="60"/>
                      <w:kern w:val="24"/>
                      <w:sz w:val="72"/>
                      <w:szCs w:val="72"/>
                    </w:rPr>
                    <w:t>2021年度</w:t>
                  </w:r>
                </w:p>
              </w:txbxContent>
            </v:textbox>
          </v:rect>
        </w:pict>
      </w:r>
      <w:r w:rsidR="004B2C4E">
        <w:br w:type="page"/>
      </w:r>
    </w:p>
    <w:p w:rsidR="00C87012" w:rsidRDefault="00C87012">
      <w:pPr>
        <w:rPr>
          <w:rFonts w:ascii="黑体" w:eastAsia="黑体" w:hAnsi="黑体" w:cs="黑体"/>
          <w:b/>
          <w:bCs/>
          <w:sz w:val="32"/>
          <w:szCs w:val="36"/>
        </w:rPr>
      </w:pPr>
    </w:p>
    <w:p w:rsidR="004172E1" w:rsidRDefault="004172E1">
      <w:pPr>
        <w:rPr>
          <w:rFonts w:ascii="黑体" w:eastAsia="黑体" w:hAnsi="黑体" w:cs="黑体"/>
          <w:b/>
          <w:bCs/>
          <w:sz w:val="72"/>
          <w:szCs w:val="96"/>
        </w:rPr>
      </w:pPr>
    </w:p>
    <w:p w:rsidR="00C87012" w:rsidRDefault="00C87012">
      <w:pPr>
        <w:rPr>
          <w:rFonts w:ascii="黑体" w:eastAsia="黑体" w:hAnsi="黑体" w:cs="黑体"/>
          <w:b/>
          <w:bCs/>
          <w:sz w:val="72"/>
          <w:szCs w:val="96"/>
        </w:rPr>
      </w:pPr>
    </w:p>
    <w:p w:rsidR="00C87012" w:rsidRDefault="004B2C4E">
      <w:pPr>
        <w:rPr>
          <w:rFonts w:ascii="黑体" w:eastAsia="黑体" w:hAnsi="黑体" w:cs="黑体"/>
          <w:b/>
          <w:bCs/>
          <w:sz w:val="72"/>
          <w:szCs w:val="96"/>
        </w:rPr>
      </w:pPr>
      <w:r>
        <w:rPr>
          <w:rFonts w:ascii="黑体" w:eastAsia="黑体" w:hAnsi="黑体" w:cs="黑体" w:hint="eastAsia"/>
          <w:b/>
          <w:bCs/>
          <w:sz w:val="72"/>
          <w:szCs w:val="96"/>
        </w:rPr>
        <w:t>2021年度部门决算公开文本</w:t>
      </w:r>
    </w:p>
    <w:p w:rsidR="00C87012" w:rsidRDefault="00C87012">
      <w:pPr>
        <w:spacing w:line="360" w:lineRule="auto"/>
        <w:jc w:val="center"/>
        <w:rPr>
          <w:rFonts w:ascii="黑体" w:eastAsia="黑体" w:hAnsi="黑体" w:cs="黑体"/>
          <w:sz w:val="56"/>
          <w:szCs w:val="72"/>
        </w:rPr>
      </w:pPr>
    </w:p>
    <w:p w:rsidR="00C87012" w:rsidRDefault="00C87012">
      <w:pPr>
        <w:spacing w:line="600" w:lineRule="auto"/>
        <w:jc w:val="center"/>
        <w:rPr>
          <w:rFonts w:ascii="黑体" w:eastAsia="黑体" w:hAnsi="黑体" w:cs="黑体"/>
          <w:sz w:val="56"/>
          <w:szCs w:val="72"/>
        </w:rPr>
      </w:pPr>
    </w:p>
    <w:p w:rsidR="00C87012" w:rsidRDefault="00C87012">
      <w:pPr>
        <w:spacing w:line="600" w:lineRule="auto"/>
        <w:jc w:val="center"/>
        <w:rPr>
          <w:rFonts w:ascii="黑体" w:eastAsia="黑体" w:hAnsi="黑体" w:cs="黑体"/>
          <w:sz w:val="56"/>
          <w:szCs w:val="72"/>
        </w:rPr>
      </w:pPr>
    </w:p>
    <w:p w:rsidR="00C87012" w:rsidRDefault="00C87012">
      <w:pPr>
        <w:spacing w:line="600" w:lineRule="auto"/>
        <w:jc w:val="center"/>
        <w:rPr>
          <w:rFonts w:ascii="黑体" w:eastAsia="黑体" w:hAnsi="黑体" w:cs="黑体"/>
          <w:sz w:val="56"/>
          <w:szCs w:val="72"/>
        </w:rPr>
      </w:pPr>
    </w:p>
    <w:p w:rsidR="00C87012" w:rsidRDefault="00C87012">
      <w:pPr>
        <w:spacing w:line="600" w:lineRule="auto"/>
        <w:jc w:val="center"/>
        <w:rPr>
          <w:rFonts w:ascii="黑体" w:eastAsia="黑体" w:hAnsi="黑体" w:cs="黑体"/>
          <w:sz w:val="56"/>
          <w:szCs w:val="72"/>
        </w:rPr>
      </w:pPr>
    </w:p>
    <w:p w:rsidR="00C87012" w:rsidRDefault="00C87012">
      <w:pPr>
        <w:spacing w:line="480" w:lineRule="auto"/>
        <w:jc w:val="center"/>
        <w:rPr>
          <w:rFonts w:ascii="黑体" w:eastAsia="黑体" w:hAnsi="黑体" w:cs="黑体"/>
          <w:sz w:val="56"/>
          <w:szCs w:val="72"/>
        </w:rPr>
      </w:pPr>
    </w:p>
    <w:p w:rsidR="00C87012" w:rsidRDefault="00C87012">
      <w:pPr>
        <w:spacing w:line="480" w:lineRule="auto"/>
        <w:jc w:val="center"/>
        <w:rPr>
          <w:rFonts w:ascii="黑体" w:eastAsia="黑体" w:hAnsi="黑体" w:cs="黑体"/>
          <w:sz w:val="56"/>
          <w:szCs w:val="72"/>
        </w:rPr>
      </w:pPr>
    </w:p>
    <w:p w:rsidR="00C87012" w:rsidRDefault="00C87012">
      <w:pPr>
        <w:spacing w:line="480" w:lineRule="auto"/>
        <w:jc w:val="center"/>
        <w:rPr>
          <w:rFonts w:ascii="黑体" w:eastAsia="黑体" w:hAnsi="黑体" w:cs="黑体"/>
          <w:sz w:val="56"/>
          <w:szCs w:val="72"/>
        </w:rPr>
      </w:pPr>
    </w:p>
    <w:p w:rsidR="00C87012" w:rsidRDefault="00BF4F6D">
      <w:pPr>
        <w:snapToGrid w:val="0"/>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石家庄市长安区机关西院后勤服务中心</w:t>
      </w:r>
    </w:p>
    <w:p w:rsidR="00C87012" w:rsidRDefault="004B2C4E">
      <w:pPr>
        <w:snapToGrid w:val="0"/>
        <w:jc w:val="center"/>
        <w:rPr>
          <w:rFonts w:ascii="楷体_GB2312" w:eastAsia="楷体_GB2312" w:hAnsi="楷体_GB2312" w:cs="楷体_GB2312"/>
          <w:color w:val="000000"/>
          <w:kern w:val="0"/>
          <w:sz w:val="44"/>
          <w:szCs w:val="44"/>
        </w:rPr>
        <w:sectPr w:rsidR="00C87012">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kern w:val="0"/>
          <w:sz w:val="44"/>
          <w:szCs w:val="44"/>
        </w:rPr>
        <w:t>二〇二</w:t>
      </w:r>
      <w:r w:rsidR="004172E1">
        <w:rPr>
          <w:rFonts w:ascii="楷体_GB2312" w:eastAsia="楷体_GB2312" w:hAnsi="楷体_GB2312" w:cs="楷体_GB2312" w:hint="eastAsia"/>
          <w:color w:val="000000"/>
          <w:kern w:val="0"/>
          <w:sz w:val="44"/>
          <w:szCs w:val="44"/>
        </w:rPr>
        <w:t>三年一</w:t>
      </w:r>
      <w:r>
        <w:rPr>
          <w:rFonts w:ascii="楷体_GB2312" w:eastAsia="楷体_GB2312" w:hAnsi="楷体_GB2312" w:cs="楷体_GB2312" w:hint="eastAsia"/>
          <w:color w:val="000000"/>
          <w:kern w:val="0"/>
          <w:sz w:val="44"/>
          <w:szCs w:val="44"/>
        </w:rPr>
        <w:t>月</w:t>
      </w:r>
    </w:p>
    <w:p w:rsidR="00C87012" w:rsidRDefault="00C87012">
      <w:pPr>
        <w:widowControl/>
        <w:spacing w:line="600" w:lineRule="exact"/>
        <w:jc w:val="left"/>
        <w:rPr>
          <w:rFonts w:ascii="黑体" w:eastAsia="黑体" w:hAnsi="黑体" w:cs="黑体"/>
          <w:bCs/>
          <w:sz w:val="32"/>
          <w:szCs w:val="32"/>
        </w:rPr>
      </w:pPr>
    </w:p>
    <w:p w:rsidR="00C87012" w:rsidRPr="000D58E7" w:rsidRDefault="004B2C4E">
      <w:pPr>
        <w:widowControl/>
        <w:spacing w:line="600" w:lineRule="exact"/>
        <w:jc w:val="left"/>
        <w:rPr>
          <w:rFonts w:ascii="黑体" w:eastAsia="黑体" w:hAnsi="黑体" w:cs="黑体"/>
          <w:bCs/>
          <w:sz w:val="32"/>
          <w:szCs w:val="32"/>
        </w:rPr>
      </w:pPr>
      <w:r w:rsidRPr="000D58E7">
        <w:rPr>
          <w:rFonts w:ascii="黑体" w:eastAsia="黑体" w:hAnsi="黑体" w:cs="黑体" w:hint="eastAsia"/>
          <w:bCs/>
          <w:sz w:val="32"/>
          <w:szCs w:val="32"/>
        </w:rPr>
        <w:t>注：</w:t>
      </w:r>
    </w:p>
    <w:p w:rsidR="00C87012" w:rsidRPr="000D58E7" w:rsidRDefault="004B2C4E">
      <w:pPr>
        <w:widowControl/>
        <w:spacing w:line="600" w:lineRule="exact"/>
        <w:ind w:firstLineChars="200" w:firstLine="640"/>
        <w:jc w:val="left"/>
        <w:rPr>
          <w:rFonts w:ascii="黑体" w:eastAsia="黑体" w:hAnsi="黑体" w:cs="黑体"/>
          <w:bCs/>
          <w:sz w:val="32"/>
          <w:szCs w:val="32"/>
        </w:rPr>
      </w:pPr>
      <w:r w:rsidRPr="000D58E7">
        <w:rPr>
          <w:rFonts w:ascii="黑体" w:eastAsia="黑体" w:hAnsi="黑体" w:cs="黑体" w:hint="eastAsia"/>
          <w:bCs/>
          <w:sz w:val="32"/>
          <w:szCs w:val="32"/>
        </w:rPr>
        <w:t>一、本模板所有标黄部分需要在正式文本中予以删除。</w:t>
      </w:r>
    </w:p>
    <w:p w:rsidR="00C87012" w:rsidRPr="000D58E7" w:rsidRDefault="004B2C4E">
      <w:pPr>
        <w:widowControl/>
        <w:spacing w:line="600" w:lineRule="exact"/>
        <w:ind w:firstLineChars="200" w:firstLine="640"/>
        <w:jc w:val="left"/>
        <w:rPr>
          <w:rFonts w:ascii="黑体" w:eastAsia="黑体" w:hAnsi="黑体" w:cs="黑体"/>
          <w:bCs/>
          <w:sz w:val="32"/>
          <w:szCs w:val="32"/>
        </w:rPr>
      </w:pPr>
      <w:r w:rsidRPr="000D58E7">
        <w:rPr>
          <w:rFonts w:ascii="黑体" w:eastAsia="黑体" w:hAnsi="黑体" w:cs="黑体" w:hint="eastAsia"/>
          <w:bCs/>
          <w:sz w:val="32"/>
          <w:szCs w:val="32"/>
        </w:rPr>
        <w:t>二、情况说明</w:t>
      </w:r>
    </w:p>
    <w:p w:rsidR="00C87012" w:rsidRPr="000D58E7" w:rsidRDefault="004B2C4E">
      <w:pPr>
        <w:keepNext/>
        <w:keepLines/>
        <w:spacing w:line="600" w:lineRule="exact"/>
        <w:ind w:firstLineChars="200" w:firstLine="640"/>
        <w:outlineLvl w:val="1"/>
        <w:rPr>
          <w:rFonts w:ascii="仿宋" w:eastAsia="仿宋" w:hAnsi="仿宋" w:cs="楷体"/>
          <w:sz w:val="32"/>
          <w:szCs w:val="32"/>
        </w:rPr>
      </w:pPr>
      <w:r w:rsidRPr="000D58E7">
        <w:rPr>
          <w:rFonts w:ascii="仿宋" w:eastAsia="仿宋" w:hAnsi="仿宋" w:cs="楷体" w:hint="eastAsia"/>
          <w:sz w:val="32"/>
          <w:szCs w:val="32"/>
        </w:rPr>
        <w:t>1. 情况说明公开格式供大家参考，各部门在撰写公开情况说明时，应</w:t>
      </w:r>
      <w:r w:rsidRPr="002340BE">
        <w:rPr>
          <w:rFonts w:ascii="仿宋" w:eastAsia="仿宋" w:hAnsi="仿宋" w:cs="楷体" w:hint="eastAsia"/>
          <w:bCs/>
          <w:sz w:val="32"/>
          <w:szCs w:val="32"/>
        </w:rPr>
        <w:t>至少包括</w:t>
      </w:r>
      <w:r w:rsidRPr="000D58E7">
        <w:rPr>
          <w:rFonts w:ascii="仿宋" w:eastAsia="仿宋" w:hAnsi="仿宋" w:cs="楷体" w:hint="eastAsia"/>
          <w:sz w:val="32"/>
          <w:szCs w:val="32"/>
        </w:rPr>
        <w:t>但不限于模板中的公开说明内容。</w:t>
      </w:r>
    </w:p>
    <w:p w:rsidR="00C87012" w:rsidRPr="002340BE" w:rsidRDefault="004B2C4E">
      <w:pPr>
        <w:keepNext/>
        <w:keepLines/>
        <w:spacing w:line="600" w:lineRule="exact"/>
        <w:ind w:firstLineChars="200" w:firstLine="640"/>
        <w:outlineLvl w:val="1"/>
        <w:rPr>
          <w:rFonts w:ascii="仿宋" w:eastAsia="仿宋" w:hAnsi="仿宋" w:cs="楷体"/>
          <w:sz w:val="32"/>
          <w:szCs w:val="32"/>
        </w:rPr>
      </w:pPr>
      <w:r w:rsidRPr="000D58E7">
        <w:rPr>
          <w:rFonts w:ascii="仿宋" w:eastAsia="仿宋" w:hAnsi="仿宋" w:cs="楷体" w:hint="eastAsia"/>
          <w:sz w:val="32"/>
          <w:szCs w:val="32"/>
        </w:rPr>
        <w:t>2. 说明中出现增加（减少）、增长（降低）、情况一/二等需要部门进行选择使用情况的，根据实际情况选择</w:t>
      </w:r>
      <w:r w:rsidRPr="002340BE">
        <w:rPr>
          <w:rFonts w:ascii="仿宋" w:eastAsia="仿宋" w:hAnsi="仿宋" w:cs="楷体" w:hint="eastAsia"/>
          <w:sz w:val="32"/>
          <w:szCs w:val="32"/>
        </w:rPr>
        <w:t>，</w:t>
      </w:r>
      <w:r w:rsidRPr="002340BE">
        <w:rPr>
          <w:rFonts w:ascii="仿宋" w:eastAsia="仿宋" w:hAnsi="仿宋" w:cs="楷体" w:hint="eastAsia"/>
          <w:bCs/>
          <w:sz w:val="32"/>
          <w:szCs w:val="32"/>
        </w:rPr>
        <w:t>不可再保留“增加（减少），增长（降低）”等字样；</w:t>
      </w:r>
    </w:p>
    <w:p w:rsidR="00C87012" w:rsidRPr="000D58E7" w:rsidRDefault="004B2C4E">
      <w:pPr>
        <w:widowControl/>
        <w:spacing w:line="600" w:lineRule="exact"/>
        <w:ind w:firstLineChars="200" w:firstLine="640"/>
        <w:jc w:val="left"/>
        <w:rPr>
          <w:rFonts w:ascii="黑体" w:eastAsia="黑体" w:hAnsi="黑体" w:cs="黑体"/>
          <w:sz w:val="32"/>
          <w:szCs w:val="32"/>
        </w:rPr>
      </w:pPr>
      <w:r w:rsidRPr="000D58E7">
        <w:rPr>
          <w:rFonts w:ascii="黑体" w:eastAsia="黑体" w:hAnsi="黑体" w:cs="黑体" w:hint="eastAsia"/>
          <w:sz w:val="32"/>
          <w:szCs w:val="32"/>
        </w:rPr>
        <w:t>三、公开表样</w:t>
      </w:r>
    </w:p>
    <w:p w:rsidR="00C87012" w:rsidRPr="000D58E7" w:rsidRDefault="004B2C4E">
      <w:pPr>
        <w:spacing w:after="160" w:line="600" w:lineRule="exact"/>
        <w:ind w:firstLineChars="200" w:firstLine="640"/>
        <w:rPr>
          <w:rFonts w:ascii="仿宋" w:eastAsia="仿宋" w:hAnsi="仿宋" w:cs="楷体"/>
          <w:sz w:val="32"/>
          <w:szCs w:val="32"/>
        </w:rPr>
      </w:pPr>
      <w:r w:rsidRPr="000D58E7">
        <w:rPr>
          <w:rFonts w:ascii="仿宋" w:eastAsia="仿宋" w:hAnsi="仿宋" w:cs="楷体" w:hint="eastAsia"/>
          <w:sz w:val="32"/>
          <w:szCs w:val="32"/>
        </w:rPr>
        <w:t>1. 公开表样所有9张表格均应公开列示，单位万元，保留两位小数。</w:t>
      </w:r>
    </w:p>
    <w:p w:rsidR="00C87012" w:rsidRPr="000D58E7" w:rsidRDefault="004B2C4E">
      <w:pPr>
        <w:widowControl/>
        <w:spacing w:line="600" w:lineRule="exact"/>
        <w:ind w:firstLineChars="200" w:firstLine="640"/>
        <w:rPr>
          <w:rFonts w:ascii="仿宋" w:eastAsia="仿宋" w:hAnsi="仿宋" w:cs="楷体"/>
          <w:sz w:val="32"/>
          <w:szCs w:val="32"/>
        </w:rPr>
      </w:pPr>
      <w:r w:rsidRPr="000D58E7">
        <w:rPr>
          <w:rFonts w:ascii="仿宋" w:eastAsia="仿宋" w:hAnsi="仿宋" w:cs="楷体" w:hint="eastAsia"/>
          <w:sz w:val="32"/>
          <w:szCs w:val="32"/>
        </w:rPr>
        <w:t>2. 支出功能分类细化到项级，经济分类细化到款级。</w:t>
      </w:r>
    </w:p>
    <w:p w:rsidR="00C87012" w:rsidRPr="000D58E7" w:rsidRDefault="004B2C4E">
      <w:pPr>
        <w:widowControl/>
        <w:spacing w:line="600" w:lineRule="exact"/>
        <w:ind w:firstLineChars="200" w:firstLine="640"/>
        <w:rPr>
          <w:rFonts w:ascii="仿宋" w:eastAsia="仿宋" w:hAnsi="仿宋" w:cs="楷体"/>
          <w:sz w:val="32"/>
          <w:szCs w:val="32"/>
        </w:rPr>
      </w:pPr>
      <w:r w:rsidRPr="000D58E7">
        <w:rPr>
          <w:rFonts w:ascii="仿宋" w:eastAsia="仿宋" w:hAnsi="仿宋" w:cs="楷体" w:hint="eastAsia"/>
          <w:sz w:val="32"/>
          <w:szCs w:val="32"/>
        </w:rPr>
        <w:t>3. 零值指标不列示数值0。</w:t>
      </w:r>
    </w:p>
    <w:p w:rsidR="00C87012" w:rsidRPr="000D58E7" w:rsidRDefault="004B2C4E">
      <w:pPr>
        <w:widowControl/>
        <w:spacing w:line="600" w:lineRule="exact"/>
        <w:ind w:firstLineChars="200" w:firstLine="640"/>
        <w:jc w:val="left"/>
        <w:rPr>
          <w:rFonts w:ascii="仿宋" w:eastAsia="仿宋" w:hAnsi="仿宋" w:cs="楷体"/>
          <w:sz w:val="40"/>
          <w:szCs w:val="40"/>
        </w:rPr>
      </w:pPr>
      <w:r w:rsidRPr="000D58E7">
        <w:rPr>
          <w:rFonts w:ascii="仿宋" w:eastAsia="仿宋" w:hAnsi="仿宋" w:cs="楷体" w:hint="eastAsia"/>
          <w:sz w:val="32"/>
          <w:szCs w:val="32"/>
        </w:rPr>
        <w:t>4. 如遇空表，表下方需明确标注“本部门本年度无相关收入（或支出、收支及结转结余等）情况，按要求空表列示。”字样。</w:t>
      </w:r>
    </w:p>
    <w:p w:rsidR="00C87012" w:rsidRPr="000D58E7" w:rsidRDefault="00C87012">
      <w:pPr>
        <w:jc w:val="center"/>
        <w:rPr>
          <w:rFonts w:ascii="仿宋" w:eastAsia="仿宋" w:hAnsi="仿宋" w:cs="黑体"/>
          <w:sz w:val="56"/>
          <w:szCs w:val="72"/>
        </w:rPr>
        <w:sectPr w:rsidR="00C87012" w:rsidRPr="000D58E7">
          <w:headerReference w:type="default" r:id="rId12"/>
          <w:footerReference w:type="default" r:id="rId13"/>
          <w:headerReference w:type="first" r:id="rId14"/>
          <w:footerReference w:type="first" r:id="rId15"/>
          <w:pgSz w:w="11906" w:h="16838"/>
          <w:pgMar w:top="2041" w:right="1531" w:bottom="2041" w:left="1531" w:header="851" w:footer="992" w:gutter="0"/>
          <w:cols w:space="0"/>
          <w:titlePg/>
          <w:docGrid w:type="lines" w:linePitch="312"/>
        </w:sectPr>
      </w:pPr>
    </w:p>
    <w:p w:rsidR="00C87012" w:rsidRDefault="004B2C4E">
      <w:pPr>
        <w:tabs>
          <w:tab w:val="left" w:pos="2728"/>
        </w:tabs>
        <w:jc w:val="center"/>
        <w:rPr>
          <w:rFonts w:ascii="黑体" w:eastAsia="黑体" w:hAnsi="Times New Roman" w:cs="Times New Roman"/>
          <w:sz w:val="48"/>
          <w:szCs w:val="48"/>
        </w:rPr>
      </w:pPr>
      <w:r>
        <w:rPr>
          <w:rFonts w:ascii="黑体" w:eastAsia="黑体" w:hAnsi="Times New Roman" w:cs="Times New Roman" w:hint="eastAsia"/>
          <w:noProof/>
          <w:sz w:val="48"/>
          <w:szCs w:val="48"/>
        </w:rPr>
        <w:lastRenderedPageBreak/>
        <w:drawing>
          <wp:anchor distT="0" distB="0" distL="0" distR="0" simplePos="0" relativeHeight="13"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1038" name="图片 71" descr="32313538393631303b32313538393632373bc4bfc2b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图片 71"/>
                    <pic:cNvPicPr/>
                  </pic:nvPicPr>
                  <pic:blipFill>
                    <a:blip r:embed="rId16" cstate="print"/>
                    <a:srcRect/>
                    <a:stretch/>
                  </pic:blipFill>
                  <pic:spPr>
                    <a:xfrm>
                      <a:off x="0" y="0"/>
                      <a:ext cx="639445" cy="639445"/>
                    </a:xfrm>
                    <a:prstGeom prst="rect">
                      <a:avLst/>
                    </a:prstGeom>
                  </pic:spPr>
                </pic:pic>
              </a:graphicData>
            </a:graphic>
          </wp:anchor>
        </w:drawing>
      </w:r>
    </w:p>
    <w:p w:rsidR="00C87012" w:rsidRDefault="004B2C4E">
      <w:pPr>
        <w:tabs>
          <w:tab w:val="left" w:pos="2728"/>
        </w:tabs>
        <w:jc w:val="center"/>
        <w:rPr>
          <w:rFonts w:ascii="黑体" w:eastAsia="黑体" w:hAnsi="Times New Roman" w:cs="Times New Roman"/>
          <w:sz w:val="44"/>
          <w:szCs w:val="44"/>
        </w:rPr>
      </w:pPr>
      <w:r>
        <w:rPr>
          <w:rFonts w:ascii="黑体" w:eastAsia="黑体" w:hAnsi="Times New Roman" w:cs="Times New Roman" w:hint="eastAsia"/>
          <w:sz w:val="44"/>
          <w:szCs w:val="44"/>
        </w:rPr>
        <w:t>目    录</w:t>
      </w:r>
    </w:p>
    <w:p w:rsidR="00C87012" w:rsidRDefault="00C87012">
      <w:pPr>
        <w:widowControl/>
        <w:spacing w:after="160" w:line="580" w:lineRule="exact"/>
        <w:ind w:firstLineChars="200" w:firstLine="640"/>
        <w:rPr>
          <w:rFonts w:ascii="Times New Roman" w:eastAsia="黑体" w:hAnsi="Times New Roman" w:cs="Times New Roman"/>
          <w:sz w:val="32"/>
          <w:szCs w:val="32"/>
        </w:rPr>
      </w:pPr>
    </w:p>
    <w:p w:rsidR="00C87012" w:rsidRDefault="004B2C4E">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C87012" w:rsidRDefault="004B2C4E">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C87012" w:rsidRDefault="004B2C4E">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C87012" w:rsidRDefault="004B2C4E">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第二部分</w:t>
      </w:r>
      <w:r>
        <w:rPr>
          <w:rFonts w:ascii="Times New Roman" w:eastAsia="黑体" w:hAnsi="Times New Roman" w:cs="Times New Roman" w:hint="eastAsia"/>
          <w:sz w:val="32"/>
          <w:szCs w:val="32"/>
        </w:rPr>
        <w:t xml:space="preserve">   2021</w:t>
      </w:r>
      <w:r>
        <w:rPr>
          <w:rFonts w:ascii="Times New Roman" w:eastAsia="黑体" w:hAnsi="Times New Roman" w:cs="Times New Roman" w:hint="eastAsia"/>
          <w:sz w:val="32"/>
          <w:szCs w:val="32"/>
        </w:rPr>
        <w:t>年</w:t>
      </w:r>
      <w:r>
        <w:rPr>
          <w:rFonts w:ascii="Times New Roman" w:eastAsia="黑体" w:hAnsi="Times New Roman" w:cs="Times New Roman"/>
          <w:sz w:val="32"/>
          <w:szCs w:val="32"/>
        </w:rPr>
        <w:t>度部门决算报表</w:t>
      </w:r>
    </w:p>
    <w:p w:rsidR="00C87012" w:rsidRDefault="004B2C4E">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sz w:val="32"/>
          <w:szCs w:val="32"/>
        </w:rPr>
        <w:t xml:space="preserve">   </w:t>
      </w:r>
      <w:r>
        <w:rPr>
          <w:rFonts w:ascii="Times New Roman" w:eastAsia="黑体" w:hAnsi="Times New Roman" w:cs="Times New Roman" w:hint="eastAsia"/>
          <w:sz w:val="32"/>
          <w:szCs w:val="32"/>
        </w:rPr>
        <w:t>2021</w:t>
      </w:r>
      <w:r>
        <w:rPr>
          <w:rFonts w:ascii="Times New Roman" w:eastAsia="黑体" w:hAnsi="Times New Roman" w:cs="Times New Roman" w:hint="eastAsia"/>
          <w:sz w:val="32"/>
          <w:szCs w:val="32"/>
        </w:rPr>
        <w:t>年</w:t>
      </w:r>
      <w:r>
        <w:rPr>
          <w:rFonts w:ascii="Times New Roman" w:eastAsia="黑体" w:hAnsi="Times New Roman" w:cs="Times New Roman"/>
          <w:sz w:val="32"/>
          <w:szCs w:val="32"/>
        </w:rPr>
        <w:t>部门决算情况说明</w:t>
      </w:r>
    </w:p>
    <w:p w:rsidR="00C87012" w:rsidRDefault="004B2C4E">
      <w:pPr>
        <w:widowControl/>
        <w:spacing w:after="160" w:line="580" w:lineRule="exact"/>
        <w:ind w:firstLineChars="400" w:firstLine="1280"/>
        <w:rPr>
          <w:rFonts w:ascii="Times New Roman" w:eastAsia="仿宋_GB2312" w:hAnsi="Times New Roman" w:cs="Times New Roman"/>
          <w:sz w:val="32"/>
          <w:szCs w:val="32"/>
        </w:rPr>
      </w:pPr>
      <w:r>
        <w:rPr>
          <w:rFonts w:ascii="Times New Roman" w:eastAsia="仿宋_GB2312" w:hAnsi="Times New Roman" w:cs="Times New Roman"/>
          <w:sz w:val="32"/>
          <w:szCs w:val="32"/>
        </w:rPr>
        <w:t>一、</w:t>
      </w:r>
      <w:r>
        <w:rPr>
          <w:rFonts w:ascii="Times New Roman" w:eastAsia="仿宋_GB2312" w:hAnsi="Times New Roman" w:cs="Times New Roman" w:hint="eastAsia"/>
          <w:sz w:val="32"/>
          <w:szCs w:val="32"/>
        </w:rPr>
        <w:t>收入支出决算总体情况说明</w:t>
      </w:r>
    </w:p>
    <w:p w:rsidR="00C87012" w:rsidRDefault="004B2C4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C87012" w:rsidRDefault="004B2C4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C87012" w:rsidRDefault="004B2C4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w:t>
      </w:r>
      <w:r>
        <w:rPr>
          <w:rFonts w:ascii="Times New Roman" w:eastAsia="仿宋_GB2312" w:hAnsi="Times New Roman" w:cs="Times New Roman" w:hint="eastAsia"/>
          <w:sz w:val="32"/>
          <w:szCs w:val="32"/>
        </w:rPr>
        <w:t>财政拨款收入支出决算总体情况说明</w:t>
      </w:r>
    </w:p>
    <w:p w:rsidR="00C87012" w:rsidRDefault="004B2C4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五、一般公共预算“三公”</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经费支出决算情况说明</w:t>
      </w:r>
    </w:p>
    <w:p w:rsidR="00C87012" w:rsidRDefault="004B2C4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六、预算绩效情况说明</w:t>
      </w:r>
    </w:p>
    <w:p w:rsidR="00C87012" w:rsidRDefault="004B2C4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七、机关运行经费情况</w:t>
      </w:r>
    </w:p>
    <w:p w:rsidR="00C87012" w:rsidRDefault="004B2C4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政府采购情况</w:t>
      </w:r>
    </w:p>
    <w:p w:rsidR="00C87012" w:rsidRDefault="004B2C4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九、国有资产占用情况</w:t>
      </w:r>
    </w:p>
    <w:p w:rsidR="00C87012" w:rsidRDefault="004B2C4E">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十、其他需要说明的情况</w:t>
      </w:r>
    </w:p>
    <w:p w:rsidR="00C87012" w:rsidRDefault="004B2C4E">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rsidR="00C87012" w:rsidRDefault="00C87012">
      <w:pPr>
        <w:widowControl/>
        <w:spacing w:after="160" w:line="580" w:lineRule="exact"/>
        <w:ind w:firstLineChars="200" w:firstLine="640"/>
        <w:rPr>
          <w:rFonts w:ascii="Times New Roman" w:eastAsia="黑体" w:hAnsi="Times New Roman" w:cs="Times New Roman"/>
          <w:sz w:val="32"/>
          <w:szCs w:val="32"/>
        </w:rPr>
        <w:sectPr w:rsidR="00C87012">
          <w:headerReference w:type="default" r:id="rId17"/>
          <w:footerReference w:type="default" r:id="rId18"/>
          <w:headerReference w:type="first" r:id="rId19"/>
          <w:footerReference w:type="first" r:id="rId20"/>
          <w:pgSz w:w="11906" w:h="16838"/>
          <w:pgMar w:top="1474" w:right="1531" w:bottom="1474" w:left="1531" w:header="851" w:footer="992" w:gutter="0"/>
          <w:cols w:space="0"/>
          <w:titlePg/>
          <w:docGrid w:type="lines" w:linePitch="312"/>
        </w:sectPr>
      </w:pPr>
    </w:p>
    <w:p w:rsidR="00C87012" w:rsidRDefault="00C87012">
      <w:pPr>
        <w:widowControl/>
        <w:jc w:val="center"/>
        <w:rPr>
          <w:rFonts w:ascii="黑体" w:eastAsia="黑体" w:hAnsi="黑体" w:cs="黑体"/>
          <w:color w:val="000000"/>
          <w:sz w:val="48"/>
          <w:szCs w:val="48"/>
        </w:rPr>
      </w:pPr>
    </w:p>
    <w:p w:rsidR="00C87012" w:rsidRDefault="00C87012">
      <w:pPr>
        <w:widowControl/>
        <w:jc w:val="center"/>
        <w:rPr>
          <w:rFonts w:ascii="黑体" w:eastAsia="黑体" w:hAnsi="黑体" w:cs="黑体"/>
          <w:color w:val="000000"/>
          <w:sz w:val="48"/>
          <w:szCs w:val="48"/>
        </w:rPr>
      </w:pPr>
    </w:p>
    <w:p w:rsidR="00C87012" w:rsidRDefault="00C87012">
      <w:pPr>
        <w:widowControl/>
        <w:jc w:val="center"/>
        <w:rPr>
          <w:rFonts w:ascii="黑体" w:eastAsia="黑体" w:hAnsi="黑体" w:cs="黑体"/>
          <w:color w:val="000000"/>
          <w:sz w:val="48"/>
          <w:szCs w:val="48"/>
        </w:rPr>
      </w:pPr>
    </w:p>
    <w:p w:rsidR="00C87012" w:rsidRDefault="00C87012">
      <w:pPr>
        <w:widowControl/>
        <w:jc w:val="center"/>
        <w:rPr>
          <w:rFonts w:ascii="黑体" w:eastAsia="黑体" w:hAnsi="黑体" w:cs="黑体"/>
          <w:color w:val="000000"/>
          <w:sz w:val="48"/>
          <w:szCs w:val="48"/>
        </w:rPr>
      </w:pPr>
    </w:p>
    <w:p w:rsidR="00C87012" w:rsidRDefault="00463778">
      <w:pPr>
        <w:widowControl/>
        <w:jc w:val="center"/>
        <w:rPr>
          <w:rFonts w:ascii="黑体" w:eastAsia="黑体" w:hAnsi="黑体" w:cs="黑体"/>
          <w:color w:val="000000"/>
          <w:sz w:val="48"/>
          <w:szCs w:val="48"/>
        </w:rPr>
      </w:pPr>
      <w:r>
        <w:rPr>
          <w:rFonts w:ascii="黑体" w:eastAsia="黑体" w:hAnsi="黑体" w:cs="黑体"/>
          <w:noProof/>
          <w:color w:val="000000"/>
          <w:sz w:val="48"/>
          <w:szCs w:val="48"/>
        </w:rPr>
        <w:drawing>
          <wp:anchor distT="0" distB="0" distL="0" distR="0" simplePos="0" relativeHeight="11" behindDoc="0" locked="0" layoutInCell="1" allowOverlap="1">
            <wp:simplePos x="0" y="0"/>
            <wp:positionH relativeFrom="column">
              <wp:posOffset>542290</wp:posOffset>
            </wp:positionH>
            <wp:positionV relativeFrom="margin">
              <wp:posOffset>1637665</wp:posOffset>
            </wp:positionV>
            <wp:extent cx="742950" cy="742950"/>
            <wp:effectExtent l="19050" t="0" r="0" b="0"/>
            <wp:wrapNone/>
            <wp:docPr id="1039" name="图片 67" descr="32313535393135353b32313535393132353bd0b4d7d6c2a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图片 67"/>
                    <pic:cNvPicPr/>
                  </pic:nvPicPr>
                  <pic:blipFill>
                    <a:blip r:embed="rId21" cstate="print"/>
                    <a:srcRect/>
                    <a:stretch/>
                  </pic:blipFill>
                  <pic:spPr>
                    <a:xfrm>
                      <a:off x="0" y="0"/>
                      <a:ext cx="742950" cy="742950"/>
                    </a:xfrm>
                    <a:prstGeom prst="rect">
                      <a:avLst/>
                    </a:prstGeom>
                  </pic:spPr>
                </pic:pic>
              </a:graphicData>
            </a:graphic>
          </wp:anchor>
        </w:drawing>
      </w:r>
    </w:p>
    <w:p w:rsidR="00C87012" w:rsidRDefault="00C87012">
      <w:pPr>
        <w:widowControl/>
        <w:jc w:val="center"/>
        <w:rPr>
          <w:rFonts w:ascii="黑体" w:eastAsia="黑体" w:hAnsi="黑体" w:cs="黑体"/>
          <w:color w:val="000000"/>
          <w:sz w:val="48"/>
          <w:szCs w:val="48"/>
        </w:rPr>
      </w:pPr>
    </w:p>
    <w:p w:rsidR="00C87012" w:rsidRDefault="00C87012">
      <w:pPr>
        <w:widowControl/>
        <w:jc w:val="center"/>
        <w:rPr>
          <w:rFonts w:ascii="黑体" w:eastAsia="黑体" w:hAnsi="黑体" w:cs="黑体"/>
          <w:color w:val="000000"/>
          <w:sz w:val="48"/>
          <w:szCs w:val="48"/>
        </w:rPr>
      </w:pPr>
    </w:p>
    <w:p w:rsidR="00C87012" w:rsidRDefault="004B2C4E">
      <w:pPr>
        <w:widowControl/>
        <w:jc w:val="center"/>
        <w:rPr>
          <w:rFonts w:ascii="黑体" w:eastAsia="黑体" w:hAnsi="黑体" w:cs="黑体"/>
          <w:color w:val="000000"/>
          <w:sz w:val="44"/>
          <w:szCs w:val="44"/>
        </w:rPr>
      </w:pPr>
      <w:r>
        <w:rPr>
          <w:rFonts w:ascii="黑体" w:eastAsia="黑体" w:hAnsi="黑体" w:cs="黑体" w:hint="eastAsia"/>
          <w:color w:val="000000"/>
          <w:sz w:val="44"/>
          <w:szCs w:val="44"/>
        </w:rPr>
        <w:t xml:space="preserve"> 第一部分  部门概况</w:t>
      </w:r>
    </w:p>
    <w:p w:rsidR="00C87012" w:rsidRDefault="00C87012">
      <w:pPr>
        <w:widowControl/>
        <w:spacing w:line="580" w:lineRule="exact"/>
        <w:ind w:firstLineChars="200" w:firstLine="640"/>
        <w:rPr>
          <w:rFonts w:eastAsia="黑体"/>
          <w:sz w:val="32"/>
          <w:szCs w:val="32"/>
        </w:rPr>
      </w:pPr>
    </w:p>
    <w:p w:rsidR="00C87012" w:rsidRDefault="004B2C4E">
      <w:pPr>
        <w:rPr>
          <w:rFonts w:ascii="黑体" w:eastAsia="黑体" w:cs="黑体"/>
          <w:kern w:val="0"/>
          <w:sz w:val="32"/>
          <w:szCs w:val="32"/>
        </w:rPr>
      </w:pPr>
      <w:r>
        <w:rPr>
          <w:rFonts w:ascii="黑体" w:eastAsia="黑体" w:cs="黑体" w:hint="eastAsia"/>
          <w:kern w:val="0"/>
          <w:sz w:val="32"/>
          <w:szCs w:val="32"/>
        </w:rPr>
        <w:br w:type="page"/>
      </w:r>
    </w:p>
    <w:p w:rsidR="00BF4F6D" w:rsidRPr="00BF4F6D" w:rsidRDefault="004B2C4E" w:rsidP="00BF4F6D">
      <w:pPr>
        <w:pStyle w:val="1"/>
        <w:numPr>
          <w:ilvl w:val="0"/>
          <w:numId w:val="3"/>
        </w:numPr>
        <w:spacing w:before="0" w:after="0" w:line="580" w:lineRule="exact"/>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部门职责</w:t>
      </w:r>
    </w:p>
    <w:p w:rsidR="00BF4F6D" w:rsidRDefault="00BF4F6D" w:rsidP="00BF4F6D">
      <w:pPr>
        <w:spacing w:line="560" w:lineRule="exact"/>
        <w:ind w:firstLineChars="200" w:firstLine="640"/>
        <w:rPr>
          <w:rFonts w:ascii="仿宋" w:eastAsia="仿宋" w:hAnsi="仿宋" w:cs="Miriam"/>
          <w:sz w:val="32"/>
          <w:szCs w:val="32"/>
        </w:rPr>
      </w:pPr>
      <w:r>
        <w:rPr>
          <w:rFonts w:ascii="仿宋" w:eastAsia="仿宋" w:hAnsi="仿宋" w:cs="Miriam" w:hint="eastAsia"/>
          <w:sz w:val="32"/>
          <w:szCs w:val="32"/>
        </w:rPr>
        <w:t>1.建立健全</w:t>
      </w:r>
      <w:r>
        <w:rPr>
          <w:rFonts w:ascii="仿宋" w:eastAsia="仿宋" w:hAnsi="仿宋" w:cs="Miriam"/>
          <w:sz w:val="32"/>
          <w:szCs w:val="32"/>
        </w:rPr>
        <w:t>机关</w:t>
      </w:r>
      <w:r>
        <w:rPr>
          <w:rFonts w:ascii="仿宋" w:eastAsia="仿宋" w:hAnsi="仿宋" w:cs="Miriam" w:hint="eastAsia"/>
          <w:sz w:val="32"/>
          <w:szCs w:val="32"/>
        </w:rPr>
        <w:t>西院</w:t>
      </w:r>
      <w:r>
        <w:rPr>
          <w:rFonts w:ascii="仿宋" w:eastAsia="仿宋" w:hAnsi="仿宋" w:cs="Miriam"/>
          <w:sz w:val="32"/>
          <w:szCs w:val="32"/>
        </w:rPr>
        <w:t>事务管理制度</w:t>
      </w:r>
      <w:r>
        <w:rPr>
          <w:rFonts w:ascii="仿宋" w:eastAsia="仿宋" w:hAnsi="仿宋" w:cs="Miriam" w:hint="eastAsia"/>
          <w:sz w:val="32"/>
          <w:szCs w:val="32"/>
        </w:rPr>
        <w:t>并组织</w:t>
      </w:r>
      <w:r>
        <w:rPr>
          <w:rFonts w:ascii="仿宋" w:eastAsia="仿宋" w:hAnsi="仿宋" w:cs="Miriam"/>
          <w:sz w:val="32"/>
          <w:szCs w:val="32"/>
        </w:rPr>
        <w:t>实施</w:t>
      </w:r>
      <w:r>
        <w:rPr>
          <w:rFonts w:ascii="仿宋" w:eastAsia="仿宋" w:hAnsi="仿宋" w:cs="Miriam" w:hint="eastAsia"/>
          <w:sz w:val="32"/>
          <w:szCs w:val="32"/>
        </w:rPr>
        <w:t>。</w:t>
      </w:r>
    </w:p>
    <w:p w:rsidR="00BF4F6D" w:rsidRDefault="00BF4F6D" w:rsidP="00BF4F6D">
      <w:pPr>
        <w:spacing w:line="560" w:lineRule="exact"/>
        <w:ind w:firstLineChars="200" w:firstLine="640"/>
        <w:rPr>
          <w:rFonts w:ascii="仿宋" w:eastAsia="仿宋" w:hAnsi="仿宋" w:cs="Miriam"/>
          <w:sz w:val="32"/>
          <w:szCs w:val="32"/>
        </w:rPr>
      </w:pPr>
      <w:r>
        <w:rPr>
          <w:rFonts w:ascii="仿宋" w:eastAsia="仿宋" w:hAnsi="仿宋" w:cs="Miriam" w:hint="eastAsia"/>
          <w:sz w:val="32"/>
          <w:szCs w:val="32"/>
        </w:rPr>
        <w:t>2.负责</w:t>
      </w:r>
      <w:r>
        <w:rPr>
          <w:rFonts w:ascii="仿宋" w:eastAsia="仿宋" w:hAnsi="仿宋" w:cs="Miriam"/>
          <w:sz w:val="32"/>
          <w:szCs w:val="32"/>
        </w:rPr>
        <w:t>区机关</w:t>
      </w:r>
      <w:r>
        <w:rPr>
          <w:rFonts w:ascii="仿宋" w:eastAsia="仿宋" w:hAnsi="仿宋" w:cs="Miriam" w:hint="eastAsia"/>
          <w:sz w:val="32"/>
          <w:szCs w:val="32"/>
        </w:rPr>
        <w:t>西院办公用房的分配和管理。</w:t>
      </w:r>
    </w:p>
    <w:p w:rsidR="00BF4F6D" w:rsidRDefault="00BF4F6D" w:rsidP="00BF4F6D">
      <w:pPr>
        <w:spacing w:line="560" w:lineRule="exact"/>
        <w:ind w:firstLineChars="200" w:firstLine="640"/>
        <w:rPr>
          <w:rFonts w:ascii="仿宋" w:eastAsia="仿宋" w:hAnsi="仿宋" w:cs="Miriam"/>
          <w:sz w:val="32"/>
          <w:szCs w:val="32"/>
        </w:rPr>
      </w:pPr>
      <w:r>
        <w:rPr>
          <w:rFonts w:ascii="仿宋" w:eastAsia="仿宋" w:hAnsi="仿宋" w:cs="Miriam" w:hint="eastAsia"/>
          <w:sz w:val="32"/>
          <w:szCs w:val="32"/>
        </w:rPr>
        <w:t>3.管理和维护</w:t>
      </w:r>
      <w:r>
        <w:rPr>
          <w:rFonts w:ascii="仿宋" w:eastAsia="仿宋" w:hAnsi="仿宋" w:cs="Miriam"/>
          <w:sz w:val="32"/>
          <w:szCs w:val="32"/>
        </w:rPr>
        <w:t>机关院内</w:t>
      </w:r>
      <w:r>
        <w:rPr>
          <w:rFonts w:ascii="仿宋" w:eastAsia="仿宋" w:hAnsi="仿宋" w:cs="Miriam" w:hint="eastAsia"/>
          <w:sz w:val="32"/>
          <w:szCs w:val="32"/>
        </w:rPr>
        <w:t>供</w:t>
      </w:r>
      <w:r>
        <w:rPr>
          <w:rFonts w:ascii="仿宋" w:eastAsia="仿宋" w:hAnsi="仿宋" w:cs="Miriam"/>
          <w:sz w:val="32"/>
          <w:szCs w:val="32"/>
        </w:rPr>
        <w:t>水、</w:t>
      </w:r>
      <w:r>
        <w:rPr>
          <w:rFonts w:ascii="仿宋" w:eastAsia="仿宋" w:hAnsi="仿宋" w:cs="Miriam" w:hint="eastAsia"/>
          <w:sz w:val="32"/>
          <w:szCs w:val="32"/>
        </w:rPr>
        <w:t>供</w:t>
      </w:r>
      <w:r>
        <w:rPr>
          <w:rFonts w:ascii="仿宋" w:eastAsia="仿宋" w:hAnsi="仿宋" w:cs="Miriam"/>
          <w:sz w:val="32"/>
          <w:szCs w:val="32"/>
        </w:rPr>
        <w:t>电、</w:t>
      </w:r>
      <w:r>
        <w:rPr>
          <w:rFonts w:ascii="仿宋" w:eastAsia="仿宋" w:hAnsi="仿宋" w:cs="Miriam" w:hint="eastAsia"/>
          <w:sz w:val="32"/>
          <w:szCs w:val="32"/>
        </w:rPr>
        <w:t>供</w:t>
      </w:r>
      <w:r>
        <w:rPr>
          <w:rFonts w:ascii="仿宋" w:eastAsia="仿宋" w:hAnsi="仿宋" w:cs="Miriam"/>
          <w:sz w:val="32"/>
          <w:szCs w:val="32"/>
        </w:rPr>
        <w:t>暖</w:t>
      </w:r>
      <w:r>
        <w:rPr>
          <w:rFonts w:ascii="仿宋" w:eastAsia="仿宋" w:hAnsi="仿宋" w:cs="Miriam" w:hint="eastAsia"/>
          <w:sz w:val="32"/>
          <w:szCs w:val="32"/>
        </w:rPr>
        <w:t>等设施，</w:t>
      </w:r>
      <w:r>
        <w:rPr>
          <w:rFonts w:ascii="仿宋" w:eastAsia="仿宋" w:hAnsi="仿宋" w:cs="Miriam"/>
          <w:sz w:val="32"/>
          <w:szCs w:val="32"/>
        </w:rPr>
        <w:t>绿化美化</w:t>
      </w:r>
      <w:r>
        <w:rPr>
          <w:rFonts w:ascii="仿宋" w:eastAsia="仿宋" w:hAnsi="仿宋" w:cs="Miriam" w:hint="eastAsia"/>
          <w:sz w:val="32"/>
          <w:szCs w:val="32"/>
        </w:rPr>
        <w:t>环境以及保持环境</w:t>
      </w:r>
      <w:r>
        <w:rPr>
          <w:rFonts w:ascii="仿宋" w:eastAsia="仿宋" w:hAnsi="仿宋" w:cs="Miriam"/>
          <w:sz w:val="32"/>
          <w:szCs w:val="32"/>
        </w:rPr>
        <w:t>卫生</w:t>
      </w:r>
      <w:r>
        <w:rPr>
          <w:rFonts w:ascii="仿宋" w:eastAsia="仿宋" w:hAnsi="仿宋" w:cs="Miriam" w:hint="eastAsia"/>
          <w:sz w:val="32"/>
          <w:szCs w:val="32"/>
        </w:rPr>
        <w:t>。</w:t>
      </w:r>
    </w:p>
    <w:p w:rsidR="00BF4F6D" w:rsidRDefault="00BF4F6D" w:rsidP="00BF4F6D">
      <w:pPr>
        <w:spacing w:line="560" w:lineRule="exact"/>
        <w:ind w:firstLineChars="200" w:firstLine="640"/>
        <w:rPr>
          <w:rFonts w:ascii="仿宋" w:eastAsia="仿宋" w:hAnsi="仿宋" w:cs="Miriam"/>
          <w:sz w:val="32"/>
          <w:szCs w:val="32"/>
        </w:rPr>
      </w:pPr>
      <w:r>
        <w:rPr>
          <w:rFonts w:ascii="仿宋" w:eastAsia="仿宋" w:hAnsi="仿宋" w:cs="Miriam" w:hint="eastAsia"/>
          <w:sz w:val="32"/>
          <w:szCs w:val="32"/>
        </w:rPr>
        <w:t>4.</w:t>
      </w:r>
      <w:r>
        <w:rPr>
          <w:rFonts w:ascii="仿宋" w:eastAsia="仿宋" w:hAnsi="仿宋" w:cs="Miriam"/>
          <w:sz w:val="32"/>
          <w:szCs w:val="32"/>
        </w:rPr>
        <w:t>管理</w:t>
      </w:r>
      <w:r>
        <w:rPr>
          <w:rFonts w:ascii="仿宋" w:eastAsia="仿宋" w:hAnsi="仿宋" w:cs="Miriam" w:hint="eastAsia"/>
          <w:sz w:val="32"/>
          <w:szCs w:val="32"/>
        </w:rPr>
        <w:t>和维护</w:t>
      </w:r>
      <w:r>
        <w:rPr>
          <w:rFonts w:ascii="仿宋" w:eastAsia="仿宋" w:hAnsi="仿宋" w:cs="Miriam"/>
          <w:sz w:val="32"/>
          <w:szCs w:val="32"/>
        </w:rPr>
        <w:t>机关大院通讯</w:t>
      </w:r>
      <w:r>
        <w:rPr>
          <w:rFonts w:ascii="仿宋" w:eastAsia="仿宋" w:hAnsi="仿宋" w:cs="Miriam" w:hint="eastAsia"/>
          <w:sz w:val="32"/>
          <w:szCs w:val="32"/>
        </w:rPr>
        <w:t>设施，保持通讯畅通。</w:t>
      </w:r>
    </w:p>
    <w:p w:rsidR="00BF4F6D" w:rsidRDefault="00BF4F6D" w:rsidP="00BF4F6D">
      <w:pPr>
        <w:spacing w:line="560" w:lineRule="exact"/>
        <w:ind w:firstLineChars="200" w:firstLine="640"/>
        <w:rPr>
          <w:rFonts w:ascii="仿宋" w:eastAsia="仿宋" w:hAnsi="仿宋" w:cs="Miriam"/>
          <w:sz w:val="32"/>
          <w:szCs w:val="32"/>
        </w:rPr>
      </w:pPr>
      <w:r>
        <w:rPr>
          <w:rFonts w:ascii="仿宋" w:eastAsia="仿宋" w:hAnsi="仿宋" w:cs="Miriam" w:hint="eastAsia"/>
          <w:sz w:val="32"/>
          <w:szCs w:val="32"/>
        </w:rPr>
        <w:t>5.负责机关安全保卫工作。</w:t>
      </w:r>
    </w:p>
    <w:p w:rsidR="00BF4F6D" w:rsidRDefault="00BF4F6D" w:rsidP="00BF4F6D">
      <w:pPr>
        <w:spacing w:line="560" w:lineRule="exact"/>
        <w:ind w:firstLineChars="200" w:firstLine="640"/>
        <w:rPr>
          <w:rFonts w:ascii="仿宋" w:eastAsia="仿宋" w:hAnsi="仿宋" w:cs="Miriam"/>
          <w:sz w:val="32"/>
          <w:szCs w:val="32"/>
        </w:rPr>
      </w:pPr>
      <w:r>
        <w:rPr>
          <w:rFonts w:ascii="仿宋" w:eastAsia="仿宋" w:hAnsi="仿宋" w:cs="Miriam" w:hint="eastAsia"/>
          <w:sz w:val="32"/>
          <w:szCs w:val="32"/>
        </w:rPr>
        <w:t>6.负责机关公用会议室管理，提供会务服务，以及机关重大会议及庆祝重大节日的筹备工作。</w:t>
      </w:r>
    </w:p>
    <w:p w:rsidR="00BF4F6D" w:rsidRDefault="00BF4F6D" w:rsidP="00BF4F6D">
      <w:pPr>
        <w:spacing w:line="560" w:lineRule="exact"/>
        <w:ind w:firstLineChars="200" w:firstLine="640"/>
        <w:rPr>
          <w:rFonts w:ascii="仿宋" w:eastAsia="仿宋" w:hAnsi="仿宋" w:cs="Miriam"/>
          <w:sz w:val="32"/>
          <w:szCs w:val="32"/>
        </w:rPr>
      </w:pPr>
      <w:r>
        <w:rPr>
          <w:rFonts w:ascii="仿宋" w:eastAsia="仿宋" w:hAnsi="仿宋" w:cs="Miriam" w:hint="eastAsia"/>
          <w:sz w:val="32"/>
          <w:szCs w:val="32"/>
        </w:rPr>
        <w:t>7.为</w:t>
      </w:r>
      <w:r>
        <w:rPr>
          <w:rFonts w:ascii="仿宋" w:eastAsia="仿宋" w:hAnsi="仿宋" w:cs="Miriam"/>
          <w:sz w:val="32"/>
          <w:szCs w:val="32"/>
        </w:rPr>
        <w:t>机关干部职工</w:t>
      </w:r>
      <w:r>
        <w:rPr>
          <w:rFonts w:ascii="仿宋" w:eastAsia="仿宋" w:hAnsi="仿宋" w:cs="Miriam" w:hint="eastAsia"/>
          <w:sz w:val="32"/>
          <w:szCs w:val="32"/>
        </w:rPr>
        <w:t>提供</w:t>
      </w:r>
      <w:r>
        <w:rPr>
          <w:rFonts w:ascii="仿宋" w:eastAsia="仿宋" w:hAnsi="仿宋" w:cs="Miriam"/>
          <w:sz w:val="32"/>
          <w:szCs w:val="32"/>
        </w:rPr>
        <w:t>洗澡、</w:t>
      </w:r>
      <w:r>
        <w:rPr>
          <w:rFonts w:ascii="仿宋" w:eastAsia="仿宋" w:hAnsi="仿宋" w:cs="Miriam" w:hint="eastAsia"/>
          <w:sz w:val="32"/>
          <w:szCs w:val="32"/>
        </w:rPr>
        <w:t>食堂</w:t>
      </w:r>
      <w:r>
        <w:rPr>
          <w:rFonts w:ascii="仿宋" w:eastAsia="仿宋" w:hAnsi="仿宋" w:cs="Miriam"/>
          <w:sz w:val="32"/>
          <w:szCs w:val="32"/>
        </w:rPr>
        <w:t>就餐等服务工作</w:t>
      </w:r>
      <w:r>
        <w:rPr>
          <w:rFonts w:ascii="仿宋" w:eastAsia="仿宋" w:hAnsi="仿宋" w:cs="Miriam" w:hint="eastAsia"/>
          <w:sz w:val="32"/>
          <w:szCs w:val="32"/>
        </w:rPr>
        <w:t>。</w:t>
      </w:r>
    </w:p>
    <w:p w:rsidR="00BF4F6D" w:rsidRDefault="00BF4F6D" w:rsidP="00BF4F6D">
      <w:pPr>
        <w:spacing w:line="560" w:lineRule="exact"/>
        <w:ind w:firstLineChars="200" w:firstLine="640"/>
        <w:rPr>
          <w:rFonts w:ascii="仿宋" w:eastAsia="仿宋" w:hAnsi="仿宋" w:cs="Miriam"/>
          <w:sz w:val="32"/>
          <w:szCs w:val="32"/>
        </w:rPr>
      </w:pPr>
      <w:r>
        <w:rPr>
          <w:rFonts w:ascii="仿宋" w:eastAsia="仿宋" w:hAnsi="仿宋" w:cs="Miriam" w:hint="eastAsia"/>
          <w:sz w:val="32"/>
          <w:szCs w:val="32"/>
        </w:rPr>
        <w:t>8.</w:t>
      </w:r>
      <w:r>
        <w:rPr>
          <w:rFonts w:ascii="仿宋" w:eastAsia="仿宋" w:hAnsi="仿宋" w:cs="Miriam"/>
          <w:sz w:val="32"/>
          <w:szCs w:val="32"/>
        </w:rPr>
        <w:t>负责机关</w:t>
      </w:r>
      <w:r>
        <w:rPr>
          <w:rFonts w:ascii="仿宋" w:eastAsia="仿宋" w:hAnsi="仿宋" w:cs="Miriam" w:hint="eastAsia"/>
          <w:sz w:val="32"/>
          <w:szCs w:val="32"/>
        </w:rPr>
        <w:t>各部门</w:t>
      </w:r>
      <w:r>
        <w:rPr>
          <w:rFonts w:ascii="仿宋" w:eastAsia="仿宋" w:hAnsi="仿宋" w:cs="Miriam"/>
          <w:sz w:val="32"/>
          <w:szCs w:val="32"/>
        </w:rPr>
        <w:t>行政事务</w:t>
      </w:r>
      <w:r>
        <w:rPr>
          <w:rFonts w:ascii="仿宋" w:eastAsia="仿宋" w:hAnsi="仿宋" w:cs="Miriam" w:hint="eastAsia"/>
          <w:sz w:val="32"/>
          <w:szCs w:val="32"/>
        </w:rPr>
        <w:t>的</w:t>
      </w:r>
      <w:r>
        <w:rPr>
          <w:rFonts w:ascii="仿宋" w:eastAsia="仿宋" w:hAnsi="仿宋" w:cs="Miriam"/>
          <w:sz w:val="32"/>
          <w:szCs w:val="32"/>
        </w:rPr>
        <w:t>协调工作</w:t>
      </w:r>
      <w:r>
        <w:rPr>
          <w:rFonts w:ascii="仿宋" w:eastAsia="仿宋" w:hAnsi="仿宋" w:cs="Miriam" w:hint="eastAsia"/>
          <w:sz w:val="32"/>
          <w:szCs w:val="32"/>
        </w:rPr>
        <w:t xml:space="preserve">。 </w:t>
      </w:r>
    </w:p>
    <w:p w:rsidR="00C87012" w:rsidRDefault="004B2C4E" w:rsidP="00BF4F6D">
      <w:pPr>
        <w:keepNext/>
        <w:keepLines/>
        <w:spacing w:line="580" w:lineRule="exact"/>
        <w:ind w:firstLineChars="200" w:firstLine="640"/>
        <w:jc w:val="left"/>
        <w:outlineLvl w:val="0"/>
        <w:rPr>
          <w:rFonts w:ascii="黑体" w:eastAsia="黑体" w:cs="黑体"/>
          <w:kern w:val="0"/>
          <w:sz w:val="32"/>
          <w:szCs w:val="32"/>
        </w:rPr>
      </w:pPr>
      <w:r>
        <w:rPr>
          <w:rFonts w:ascii="黑体" w:eastAsia="黑体" w:cs="黑体" w:hint="eastAsia"/>
          <w:kern w:val="0"/>
          <w:sz w:val="32"/>
          <w:szCs w:val="32"/>
        </w:rPr>
        <w:t>二、机构设置</w:t>
      </w:r>
    </w:p>
    <w:p w:rsidR="00C87012" w:rsidRPr="000D58E7" w:rsidRDefault="004B2C4E">
      <w:pPr>
        <w:spacing w:line="580" w:lineRule="exact"/>
        <w:ind w:firstLineChars="200" w:firstLine="640"/>
        <w:rPr>
          <w:rFonts w:ascii="仿宋" w:eastAsia="仿宋" w:hAnsi="仿宋" w:cs="ArialUnicodeMS"/>
          <w:kern w:val="0"/>
          <w:sz w:val="32"/>
          <w:szCs w:val="32"/>
        </w:rPr>
      </w:pPr>
      <w:r w:rsidRPr="000D58E7">
        <w:rPr>
          <w:rFonts w:ascii="仿宋" w:eastAsia="仿宋" w:hAnsi="仿宋" w:cs="ArialUnicodeMS" w:hint="eastAsia"/>
          <w:kern w:val="0"/>
          <w:sz w:val="32"/>
          <w:szCs w:val="32"/>
        </w:rPr>
        <w:t>从决算编报单位构成看，纳入2021年度本部门决算汇编范围的独立核算单位（以下简称“单位”）共</w:t>
      </w:r>
      <w:r w:rsidR="00BF4F6D" w:rsidRPr="000D58E7">
        <w:rPr>
          <w:rFonts w:ascii="仿宋" w:eastAsia="仿宋" w:hAnsi="仿宋" w:cs="ArialUnicodeMS" w:hint="eastAsia"/>
          <w:kern w:val="0"/>
          <w:sz w:val="32"/>
          <w:szCs w:val="32"/>
        </w:rPr>
        <w:t>1</w:t>
      </w:r>
      <w:r w:rsidRPr="000D58E7">
        <w:rPr>
          <w:rFonts w:ascii="仿宋" w:eastAsia="仿宋" w:hAnsi="仿宋" w:cs="ArialUnicodeMS" w:hint="eastAsia"/>
          <w:kern w:val="0"/>
          <w:sz w:val="32"/>
          <w:szCs w:val="32"/>
        </w:rPr>
        <w:t>个，具体情况如下：</w:t>
      </w:r>
    </w:p>
    <w:tbl>
      <w:tblPr>
        <w:tblStyle w:val="a5"/>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C87012">
        <w:trPr>
          <w:trHeight w:val="811"/>
          <w:jc w:val="center"/>
        </w:trPr>
        <w:tc>
          <w:tcPr>
            <w:tcW w:w="985" w:type="dxa"/>
            <w:vAlign w:val="center"/>
          </w:tcPr>
          <w:p w:rsidR="00C87012" w:rsidRDefault="004B2C4E">
            <w:pPr>
              <w:spacing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序号</w:t>
            </w:r>
          </w:p>
        </w:tc>
        <w:tc>
          <w:tcPr>
            <w:tcW w:w="3485" w:type="dxa"/>
            <w:vAlign w:val="center"/>
          </w:tcPr>
          <w:p w:rsidR="00C87012" w:rsidRDefault="004B2C4E">
            <w:pPr>
              <w:spacing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单位名称</w:t>
            </w:r>
          </w:p>
        </w:tc>
        <w:tc>
          <w:tcPr>
            <w:tcW w:w="2445" w:type="dxa"/>
            <w:vAlign w:val="center"/>
          </w:tcPr>
          <w:p w:rsidR="00C87012" w:rsidRDefault="004B2C4E">
            <w:pPr>
              <w:spacing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单位基本性质</w:t>
            </w:r>
          </w:p>
        </w:tc>
        <w:tc>
          <w:tcPr>
            <w:tcW w:w="2665" w:type="dxa"/>
            <w:vAlign w:val="center"/>
          </w:tcPr>
          <w:p w:rsidR="00C87012" w:rsidRDefault="004B2C4E">
            <w:pPr>
              <w:spacing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经费形式</w:t>
            </w:r>
          </w:p>
        </w:tc>
      </w:tr>
      <w:tr w:rsidR="00C87012">
        <w:trPr>
          <w:trHeight w:val="596"/>
          <w:jc w:val="center"/>
        </w:trPr>
        <w:tc>
          <w:tcPr>
            <w:tcW w:w="985" w:type="dxa"/>
          </w:tcPr>
          <w:p w:rsidR="00C87012" w:rsidRDefault="004B2C4E">
            <w:pPr>
              <w:spacing w:line="560" w:lineRule="exact"/>
              <w:jc w:val="center"/>
              <w:rPr>
                <w:rFonts w:ascii="仿宋_GB2312" w:eastAsia="仿宋_GB2312" w:cs="ArialUnicodeMS"/>
                <w:kern w:val="0"/>
                <w:sz w:val="28"/>
                <w:szCs w:val="28"/>
              </w:rPr>
            </w:pPr>
            <w:r>
              <w:rPr>
                <w:rFonts w:ascii="仿宋_GB2312" w:eastAsia="仿宋_GB2312" w:cs="ArialUnicodeMS" w:hint="eastAsia"/>
                <w:kern w:val="0"/>
                <w:sz w:val="28"/>
                <w:szCs w:val="28"/>
              </w:rPr>
              <w:t>1</w:t>
            </w:r>
          </w:p>
        </w:tc>
        <w:tc>
          <w:tcPr>
            <w:tcW w:w="3485" w:type="dxa"/>
          </w:tcPr>
          <w:p w:rsidR="00C87012" w:rsidRPr="0076529C" w:rsidRDefault="00BF4F6D">
            <w:pPr>
              <w:spacing w:line="560" w:lineRule="exact"/>
              <w:rPr>
                <w:rFonts w:ascii="仿宋_GB2312" w:eastAsia="仿宋_GB2312" w:cs="ArialUnicodeMS"/>
                <w:kern w:val="0"/>
                <w:sz w:val="24"/>
                <w:szCs w:val="24"/>
              </w:rPr>
            </w:pPr>
            <w:r w:rsidRPr="0076529C">
              <w:rPr>
                <w:rFonts w:ascii="仿宋" w:eastAsia="仿宋" w:hAnsi="仿宋" w:cs="ArialUnicodeMS" w:hint="eastAsia"/>
                <w:kern w:val="0"/>
                <w:sz w:val="24"/>
                <w:szCs w:val="24"/>
              </w:rPr>
              <w:t>长安区机关西院后勤服务中心</w:t>
            </w:r>
          </w:p>
        </w:tc>
        <w:tc>
          <w:tcPr>
            <w:tcW w:w="2445" w:type="dxa"/>
          </w:tcPr>
          <w:p w:rsidR="00C87012" w:rsidRPr="0076529C" w:rsidRDefault="00BF4F6D">
            <w:pPr>
              <w:spacing w:line="560" w:lineRule="exact"/>
              <w:jc w:val="center"/>
              <w:rPr>
                <w:rFonts w:ascii="仿宋_GB2312" w:eastAsia="仿宋_GB2312" w:cs="ArialUnicodeMS"/>
                <w:kern w:val="0"/>
                <w:sz w:val="24"/>
                <w:szCs w:val="24"/>
              </w:rPr>
            </w:pPr>
            <w:r w:rsidRPr="0076529C">
              <w:rPr>
                <w:rFonts w:ascii="仿宋" w:eastAsia="仿宋" w:hAnsi="仿宋" w:cs="ArialUnicodeMS" w:hint="eastAsia"/>
                <w:kern w:val="0"/>
                <w:sz w:val="24"/>
                <w:szCs w:val="24"/>
              </w:rPr>
              <w:t>财政补助事业单位</w:t>
            </w:r>
          </w:p>
        </w:tc>
        <w:tc>
          <w:tcPr>
            <w:tcW w:w="2665" w:type="dxa"/>
          </w:tcPr>
          <w:p w:rsidR="00C87012" w:rsidRPr="0076529C" w:rsidRDefault="00BF4F6D">
            <w:pPr>
              <w:spacing w:line="560" w:lineRule="exact"/>
              <w:jc w:val="center"/>
              <w:rPr>
                <w:rFonts w:ascii="仿宋" w:eastAsia="仿宋" w:hAnsi="仿宋" w:cs="ArialUnicodeMS"/>
                <w:kern w:val="0"/>
                <w:sz w:val="24"/>
                <w:szCs w:val="24"/>
              </w:rPr>
            </w:pPr>
            <w:r w:rsidRPr="0076529C">
              <w:rPr>
                <w:rFonts w:ascii="仿宋" w:eastAsia="仿宋" w:hAnsi="仿宋" w:cs="Arial Black" w:hint="eastAsia"/>
                <w:kern w:val="0"/>
                <w:sz w:val="24"/>
                <w:szCs w:val="24"/>
              </w:rPr>
              <w:t>财政性资金基本保证</w:t>
            </w:r>
          </w:p>
        </w:tc>
      </w:tr>
      <w:tr w:rsidR="00C87012" w:rsidRPr="000D58E7">
        <w:trPr>
          <w:trHeight w:val="606"/>
          <w:jc w:val="center"/>
        </w:trPr>
        <w:tc>
          <w:tcPr>
            <w:tcW w:w="9580" w:type="dxa"/>
            <w:gridSpan w:val="4"/>
            <w:tcBorders>
              <w:top w:val="single" w:sz="4" w:space="0" w:color="auto"/>
              <w:left w:val="nil"/>
              <w:bottom w:val="nil"/>
              <w:right w:val="nil"/>
            </w:tcBorders>
          </w:tcPr>
          <w:p w:rsidR="00C87012" w:rsidRPr="000D58E7" w:rsidRDefault="004B2C4E">
            <w:pPr>
              <w:spacing w:line="560" w:lineRule="exact"/>
              <w:jc w:val="left"/>
              <w:rPr>
                <w:rFonts w:ascii="仿宋" w:eastAsia="仿宋" w:hAnsi="仿宋" w:cs="ArialUnicodeMS"/>
                <w:kern w:val="0"/>
                <w:sz w:val="28"/>
                <w:szCs w:val="28"/>
              </w:rPr>
            </w:pPr>
            <w:r w:rsidRPr="000D58E7">
              <w:rPr>
                <w:rFonts w:ascii="仿宋" w:eastAsia="仿宋" w:hAnsi="仿宋" w:cs="ArialUnicodeMS" w:hint="eastAsia"/>
                <w:kern w:val="0"/>
                <w:sz w:val="28"/>
                <w:szCs w:val="28"/>
              </w:rPr>
              <w:t>注：1、单位基本性质分为行政单位、参公事业单位、财政补助事业单位、经费自理事业单位四类。</w:t>
            </w:r>
          </w:p>
          <w:p w:rsidR="00C87012" w:rsidRPr="000D58E7" w:rsidRDefault="004B2C4E">
            <w:pPr>
              <w:spacing w:line="560" w:lineRule="exact"/>
              <w:ind w:firstLineChars="200" w:firstLine="560"/>
              <w:jc w:val="left"/>
              <w:rPr>
                <w:rFonts w:ascii="仿宋" w:eastAsia="仿宋" w:hAnsi="仿宋" w:cs="ArialUnicodeMS"/>
                <w:kern w:val="0"/>
                <w:sz w:val="28"/>
                <w:szCs w:val="28"/>
              </w:rPr>
            </w:pPr>
            <w:r w:rsidRPr="000D58E7">
              <w:rPr>
                <w:rFonts w:ascii="仿宋" w:eastAsia="仿宋" w:hAnsi="仿宋" w:cs="ArialUnicodeMS" w:hint="eastAsia"/>
                <w:kern w:val="0"/>
                <w:sz w:val="28"/>
                <w:szCs w:val="28"/>
              </w:rPr>
              <w:t>2、经费形式分为财政拨款、财政性资金基本保证、财政性资金定额或定项补助、财政性资金零补助四类。</w:t>
            </w:r>
          </w:p>
        </w:tc>
      </w:tr>
    </w:tbl>
    <w:p w:rsidR="00C87012" w:rsidRPr="000D58E7" w:rsidRDefault="00C87012">
      <w:pPr>
        <w:widowControl/>
        <w:spacing w:after="160" w:line="580" w:lineRule="exact"/>
        <w:ind w:firstLineChars="200" w:firstLine="640"/>
        <w:rPr>
          <w:rFonts w:ascii="仿宋" w:eastAsia="仿宋" w:hAnsi="仿宋" w:cs="Times New Roman"/>
          <w:sz w:val="32"/>
          <w:szCs w:val="32"/>
        </w:rPr>
      </w:pPr>
    </w:p>
    <w:p w:rsidR="00C87012" w:rsidRDefault="00C87012">
      <w:pPr>
        <w:widowControl/>
        <w:spacing w:after="160" w:line="580" w:lineRule="exact"/>
        <w:ind w:firstLineChars="200" w:firstLine="880"/>
        <w:rPr>
          <w:rFonts w:ascii="黑体" w:eastAsia="黑体" w:hAnsi="黑体" w:cs="黑体"/>
          <w:color w:val="000000"/>
          <w:sz w:val="44"/>
          <w:szCs w:val="44"/>
        </w:rPr>
      </w:pPr>
    </w:p>
    <w:p w:rsidR="00C87012" w:rsidRDefault="00C87012">
      <w:pPr>
        <w:widowControl/>
        <w:spacing w:after="160" w:line="580" w:lineRule="exact"/>
        <w:ind w:firstLineChars="200" w:firstLine="880"/>
        <w:rPr>
          <w:rFonts w:ascii="黑体" w:eastAsia="黑体" w:hAnsi="黑体" w:cs="黑体"/>
          <w:color w:val="000000"/>
          <w:sz w:val="44"/>
          <w:szCs w:val="44"/>
        </w:rPr>
      </w:pPr>
    </w:p>
    <w:p w:rsidR="00C87012" w:rsidRDefault="00C87012">
      <w:pPr>
        <w:widowControl/>
        <w:spacing w:after="160" w:line="580" w:lineRule="exact"/>
        <w:ind w:firstLineChars="200" w:firstLine="880"/>
        <w:rPr>
          <w:rFonts w:ascii="黑体" w:eastAsia="黑体" w:hAnsi="黑体" w:cs="黑体"/>
          <w:color w:val="000000"/>
          <w:sz w:val="44"/>
          <w:szCs w:val="44"/>
        </w:rPr>
      </w:pPr>
    </w:p>
    <w:p w:rsidR="00C87012" w:rsidRDefault="00C87012">
      <w:pPr>
        <w:widowControl/>
        <w:spacing w:after="160" w:line="580" w:lineRule="exact"/>
        <w:ind w:firstLineChars="200" w:firstLine="880"/>
        <w:rPr>
          <w:rFonts w:ascii="黑体" w:eastAsia="黑体" w:hAnsi="黑体" w:cs="黑体"/>
          <w:color w:val="000000"/>
          <w:sz w:val="44"/>
          <w:szCs w:val="44"/>
        </w:rPr>
      </w:pPr>
    </w:p>
    <w:p w:rsidR="00C87012" w:rsidRDefault="00463778">
      <w:pPr>
        <w:widowControl/>
        <w:spacing w:after="160" w:line="580" w:lineRule="exact"/>
        <w:ind w:firstLineChars="200" w:firstLine="880"/>
        <w:rPr>
          <w:rFonts w:ascii="黑体" w:eastAsia="黑体" w:hAnsi="黑体" w:cs="黑体"/>
          <w:color w:val="000000"/>
          <w:sz w:val="44"/>
          <w:szCs w:val="44"/>
        </w:rPr>
      </w:pPr>
      <w:r>
        <w:rPr>
          <w:rFonts w:ascii="黑体" w:eastAsia="黑体" w:hAnsi="黑体" w:cs="黑体"/>
          <w:noProof/>
          <w:color w:val="000000"/>
          <w:sz w:val="44"/>
          <w:szCs w:val="44"/>
        </w:rPr>
        <w:drawing>
          <wp:anchor distT="0" distB="0" distL="0" distR="0" simplePos="0" relativeHeight="12" behindDoc="0" locked="0" layoutInCell="1" allowOverlap="1">
            <wp:simplePos x="0" y="0"/>
            <wp:positionH relativeFrom="column">
              <wp:posOffset>542290</wp:posOffset>
            </wp:positionH>
            <wp:positionV relativeFrom="margin">
              <wp:posOffset>1513840</wp:posOffset>
            </wp:positionV>
            <wp:extent cx="581025" cy="575945"/>
            <wp:effectExtent l="0" t="0" r="0" b="0"/>
            <wp:wrapNone/>
            <wp:docPr id="1040" name="图片 70" descr="32303235303832303b32303235353434303bcec4bcfeb1edb8f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图片 70"/>
                    <pic:cNvPicPr/>
                  </pic:nvPicPr>
                  <pic:blipFill>
                    <a:blip r:embed="rId22" cstate="print"/>
                    <a:srcRect/>
                    <a:stretch/>
                  </pic:blipFill>
                  <pic:spPr>
                    <a:xfrm>
                      <a:off x="0" y="0"/>
                      <a:ext cx="581025" cy="575945"/>
                    </a:xfrm>
                    <a:prstGeom prst="rect">
                      <a:avLst/>
                    </a:prstGeom>
                  </pic:spPr>
                </pic:pic>
              </a:graphicData>
            </a:graphic>
          </wp:anchor>
        </w:drawing>
      </w:r>
    </w:p>
    <w:p w:rsidR="00C87012" w:rsidRDefault="00C87012">
      <w:pPr>
        <w:widowControl/>
        <w:spacing w:after="160" w:line="580" w:lineRule="exact"/>
        <w:ind w:firstLineChars="200" w:firstLine="880"/>
        <w:rPr>
          <w:rFonts w:ascii="黑体" w:eastAsia="黑体" w:hAnsi="黑体" w:cs="黑体"/>
          <w:color w:val="000000"/>
          <w:sz w:val="44"/>
          <w:szCs w:val="44"/>
        </w:rPr>
      </w:pPr>
    </w:p>
    <w:p w:rsidR="00C87012" w:rsidRDefault="00C87012" w:rsidP="00463778">
      <w:pPr>
        <w:widowControl/>
        <w:spacing w:after="160" w:line="580" w:lineRule="exact"/>
        <w:rPr>
          <w:rFonts w:ascii="黑体" w:eastAsia="黑体" w:hAnsi="黑体" w:cs="黑体"/>
          <w:color w:val="000000"/>
          <w:sz w:val="44"/>
          <w:szCs w:val="44"/>
        </w:rPr>
      </w:pPr>
    </w:p>
    <w:p w:rsidR="00C87012" w:rsidRDefault="004B2C4E">
      <w:pPr>
        <w:widowControl/>
        <w:spacing w:after="160" w:line="580" w:lineRule="exact"/>
        <w:ind w:firstLineChars="200" w:firstLine="880"/>
        <w:rPr>
          <w:rFonts w:ascii="黑体" w:eastAsia="黑体" w:hAnsi="黑体" w:cs="黑体"/>
          <w:color w:val="000000"/>
          <w:sz w:val="44"/>
          <w:szCs w:val="44"/>
        </w:rPr>
        <w:sectPr w:rsidR="00C87012">
          <w:headerReference w:type="default" r:id="rId23"/>
          <w:pgSz w:w="11906" w:h="16838"/>
          <w:pgMar w:top="2041" w:right="1531" w:bottom="1774" w:left="1531" w:header="851" w:footer="992" w:gutter="0"/>
          <w:pgNumType w:fmt="numberInDash"/>
          <w:cols w:space="0"/>
          <w:titlePg/>
          <w:docGrid w:type="lines" w:linePitch="312"/>
        </w:sectPr>
      </w:pPr>
      <w:r>
        <w:rPr>
          <w:rFonts w:ascii="黑体" w:eastAsia="黑体" w:hAnsi="黑体" w:cs="黑体" w:hint="eastAsia"/>
          <w:color w:val="000000"/>
          <w:sz w:val="44"/>
          <w:szCs w:val="44"/>
        </w:rPr>
        <w:t xml:space="preserve">    第二部分  2021年度部门决算表</w:t>
      </w:r>
    </w:p>
    <w:tbl>
      <w:tblPr>
        <w:tblpPr w:leftFromText="180" w:rightFromText="180" w:vertAnchor="text" w:horzAnchor="page" w:tblpXSpec="center" w:tblpY="330"/>
        <w:tblOverlap w:val="never"/>
        <w:tblW w:w="9420" w:type="dxa"/>
        <w:jc w:val="center"/>
        <w:tblLayout w:type="fixed"/>
        <w:tblCellMar>
          <w:left w:w="0" w:type="dxa"/>
          <w:right w:w="0" w:type="dxa"/>
        </w:tblCellMar>
        <w:tblLook w:val="04A0"/>
      </w:tblPr>
      <w:tblGrid>
        <w:gridCol w:w="3416"/>
        <w:gridCol w:w="508"/>
        <w:gridCol w:w="682"/>
        <w:gridCol w:w="3436"/>
        <w:gridCol w:w="534"/>
        <w:gridCol w:w="844"/>
      </w:tblGrid>
      <w:tr w:rsidR="00C87012">
        <w:trPr>
          <w:trHeight w:val="165"/>
          <w:jc w:val="center"/>
        </w:trPr>
        <w:tc>
          <w:tcPr>
            <w:tcW w:w="9420" w:type="dxa"/>
            <w:gridSpan w:val="6"/>
            <w:tcBorders>
              <w:top w:val="nil"/>
              <w:left w:val="nil"/>
              <w:bottom w:val="nil"/>
              <w:right w:val="nil"/>
            </w:tcBorders>
            <w:shd w:val="clear" w:color="auto" w:fill="auto"/>
            <w:noWrap/>
            <w:tcMar>
              <w:top w:w="15" w:type="dxa"/>
              <w:left w:w="15" w:type="dxa"/>
              <w:right w:w="15" w:type="dxa"/>
            </w:tcMar>
            <w:vAlign w:val="bottom"/>
          </w:tcPr>
          <w:p w:rsidR="00C87012" w:rsidRDefault="004B2C4E">
            <w:pPr>
              <w:spacing w:line="400" w:lineRule="exact"/>
              <w:jc w:val="center"/>
              <w:rPr>
                <w:rFonts w:ascii="黑体" w:eastAsia="黑体" w:hAnsi="宋体" w:cs="黑体"/>
                <w:color w:val="000000"/>
                <w:sz w:val="28"/>
                <w:szCs w:val="28"/>
              </w:rPr>
            </w:pPr>
            <w:r>
              <w:rPr>
                <w:rFonts w:ascii="黑体" w:eastAsia="黑体" w:hAnsi="宋体" w:cs="黑体" w:hint="eastAsia"/>
                <w:color w:val="000000"/>
                <w:kern w:val="0"/>
                <w:sz w:val="28"/>
                <w:szCs w:val="28"/>
              </w:rPr>
              <w:lastRenderedPageBreak/>
              <w:t>收入支出决算总表</w:t>
            </w:r>
          </w:p>
        </w:tc>
      </w:tr>
      <w:tr w:rsidR="00C87012">
        <w:trPr>
          <w:trHeight w:val="294"/>
          <w:jc w:val="center"/>
        </w:trPr>
        <w:tc>
          <w:tcPr>
            <w:tcW w:w="3416"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18"/>
                <w:szCs w:val="18"/>
              </w:rPr>
            </w:pPr>
          </w:p>
        </w:tc>
        <w:tc>
          <w:tcPr>
            <w:tcW w:w="508"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18"/>
                <w:szCs w:val="18"/>
              </w:rPr>
            </w:pPr>
          </w:p>
        </w:tc>
        <w:tc>
          <w:tcPr>
            <w:tcW w:w="682"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18"/>
                <w:szCs w:val="18"/>
              </w:rPr>
            </w:pPr>
          </w:p>
        </w:tc>
        <w:tc>
          <w:tcPr>
            <w:tcW w:w="4814" w:type="dxa"/>
            <w:gridSpan w:val="3"/>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18"/>
                <w:szCs w:val="18"/>
              </w:rPr>
            </w:pPr>
            <w:r>
              <w:rPr>
                <w:rFonts w:ascii="宋体" w:hAnsi="宋体" w:hint="eastAsia"/>
                <w:color w:val="000000"/>
                <w:kern w:val="0"/>
                <w:sz w:val="18"/>
                <w:szCs w:val="18"/>
              </w:rPr>
              <w:t>公开01表</w:t>
            </w:r>
          </w:p>
        </w:tc>
      </w:tr>
      <w:tr w:rsidR="00C87012">
        <w:trPr>
          <w:trHeight w:val="306"/>
          <w:jc w:val="center"/>
        </w:trPr>
        <w:tc>
          <w:tcPr>
            <w:tcW w:w="3416" w:type="dxa"/>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left"/>
              <w:textAlignment w:val="bottom"/>
              <w:rPr>
                <w:rFonts w:ascii="宋体" w:hAnsi="宋体"/>
                <w:color w:val="000000"/>
                <w:sz w:val="18"/>
                <w:szCs w:val="18"/>
              </w:rPr>
            </w:pPr>
            <w:r>
              <w:rPr>
                <w:rFonts w:ascii="宋体" w:hAnsi="宋体" w:hint="eastAsia"/>
                <w:color w:val="000000"/>
                <w:kern w:val="0"/>
                <w:sz w:val="18"/>
                <w:szCs w:val="18"/>
              </w:rPr>
              <w:t>部门：</w:t>
            </w:r>
            <w:r w:rsidR="008F2E8B">
              <w:rPr>
                <w:rFonts w:ascii="宋体" w:hAnsi="宋体" w:hint="eastAsia"/>
                <w:color w:val="000000"/>
                <w:kern w:val="0"/>
                <w:sz w:val="18"/>
                <w:szCs w:val="18"/>
              </w:rPr>
              <w:t>机关西院后勤服务中心</w:t>
            </w:r>
          </w:p>
        </w:tc>
        <w:tc>
          <w:tcPr>
            <w:tcW w:w="508"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18"/>
                <w:szCs w:val="18"/>
              </w:rPr>
            </w:pPr>
          </w:p>
        </w:tc>
        <w:tc>
          <w:tcPr>
            <w:tcW w:w="682"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18"/>
                <w:szCs w:val="18"/>
              </w:rPr>
            </w:pPr>
          </w:p>
        </w:tc>
        <w:tc>
          <w:tcPr>
            <w:tcW w:w="4814" w:type="dxa"/>
            <w:gridSpan w:val="3"/>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18"/>
                <w:szCs w:val="18"/>
              </w:rPr>
            </w:pPr>
            <w:r>
              <w:rPr>
                <w:rFonts w:ascii="宋体" w:hAnsi="宋体" w:hint="eastAsia"/>
                <w:color w:val="000000"/>
                <w:kern w:val="0"/>
                <w:sz w:val="18"/>
                <w:szCs w:val="18"/>
              </w:rPr>
              <w:t>金额单位：万元</w:t>
            </w:r>
          </w:p>
        </w:tc>
      </w:tr>
      <w:tr w:rsidR="00C87012">
        <w:trPr>
          <w:trHeight w:val="221"/>
          <w:jc w:val="center"/>
        </w:trPr>
        <w:tc>
          <w:tcPr>
            <w:tcW w:w="4606"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hint="eastAsia"/>
              </w:rPr>
              <w:t>收入</w:t>
            </w:r>
          </w:p>
        </w:tc>
        <w:tc>
          <w:tcPr>
            <w:tcW w:w="4814"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ascii="宋体" w:hAnsi="宋体"/>
                <w:color w:val="000000"/>
                <w:szCs w:val="21"/>
              </w:rPr>
              <w:t>支出</w:t>
            </w:r>
          </w:p>
        </w:tc>
      </w:tr>
      <w:tr w:rsidR="00C87012">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hint="eastAsia"/>
              </w:rPr>
              <w:t>项目</w:t>
            </w: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hint="eastAsia"/>
              </w:rPr>
              <w:t>行次</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hint="eastAsia"/>
              </w:rPr>
              <w:t>金额</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hint="eastAsia"/>
              </w:rPr>
              <w:t>项目</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hint="eastAsia"/>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hint="eastAsia"/>
              </w:rPr>
              <w:t>金额</w:t>
            </w:r>
          </w:p>
        </w:tc>
      </w:tr>
      <w:tr w:rsidR="00C87012">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hint="eastAsia"/>
              </w:rPr>
              <w:t>栏次</w:t>
            </w: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widowControl/>
              <w:jc w:val="center"/>
              <w:textAlignment w:val="center"/>
              <w:rPr>
                <w:rFonts w:ascii="宋体" w:hAnsi="宋体"/>
                <w:color w:val="000000"/>
                <w:szCs w:val="21"/>
              </w:rPr>
            </w:pP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hint="eastAsia"/>
              </w:rPr>
              <w:t>1</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hint="eastAsia"/>
              </w:rPr>
              <w:t>栏次</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widowControl/>
              <w:jc w:val="center"/>
              <w:textAlignment w:val="center"/>
              <w:rPr>
                <w:rFonts w:ascii="宋体" w:hAnsi="宋体"/>
                <w:color w:val="000000"/>
                <w:szCs w:val="21"/>
              </w:rPr>
            </w:pP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hint="eastAsia"/>
              </w:rPr>
              <w:t>2</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一、一般公共预算财政拨款收入</w:t>
            </w: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1</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707.80</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一、一般公共服务支出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707.80</w:t>
            </w:r>
          </w:p>
        </w:tc>
      </w:tr>
      <w:tr w:rsidR="008F2E8B">
        <w:trPr>
          <w:trHeight w:val="353"/>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二、政府性基金预算财政拨款收入</w:t>
            </w: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2</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二、外交支出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三、国有资本经营预算财政拨款收入</w:t>
            </w: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3</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三、国防支出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四、上级补助收入</w:t>
            </w: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4</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四、公共安全支出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五、事业收入</w:t>
            </w: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5</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五、教育支出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六、经营收入</w:t>
            </w: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6</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六、科学技术支出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七、附属单位上缴收入</w:t>
            </w: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7</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七、文化旅游体育与传媒支出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八、其他收入</w:t>
            </w: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8</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八、社会保障和就业支出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9</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九、卫生健康支出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10</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十、节能环保支出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11</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十一、城乡社区支出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12</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十二、农林水支出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13</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十三、交通运输支出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14</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十四、资源勘探工业信息等支出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15</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十五、商业服务业等支出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16</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十六、金融支出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17</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十七、援助其他地区支出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18</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十八、自然资源海洋气象等支出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19</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十九、住房保障支出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20</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二十、粮油物资储备支出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21</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二十一、国有资本经营预算支出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kern w:val="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kern w:val="0"/>
                <w:szCs w:val="21"/>
              </w:rPr>
            </w:pPr>
            <w:r>
              <w:rPr>
                <w:rFonts w:hint="eastAsia"/>
              </w:rPr>
              <w:t>22</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kern w:val="0"/>
                <w:szCs w:val="21"/>
              </w:rPr>
            </w:pPr>
            <w:r>
              <w:rPr>
                <w:rFonts w:hint="eastAsia"/>
              </w:rPr>
              <w:t>二十二、灾害防治及应急管理支出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kern w:val="0"/>
                <w:szCs w:val="21"/>
              </w:rPr>
            </w:pPr>
            <w:r>
              <w:rPr>
                <w:rFonts w:hint="eastAsia"/>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23</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二十三、其他支出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24</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0"/>
                <w:szCs w:val="20"/>
              </w:rPr>
            </w:pPr>
            <w:r>
              <w:rPr>
                <w:rFonts w:cs="Arial" w:hint="eastAsia"/>
                <w:color w:val="000000"/>
                <w:sz w:val="20"/>
                <w:szCs w:val="20"/>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二十四、债务还本支出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0"/>
                <w:szCs w:val="20"/>
              </w:rPr>
            </w:pPr>
            <w:r>
              <w:rPr>
                <w:rFonts w:cs="Arial" w:hint="eastAsia"/>
                <w:color w:val="000000"/>
                <w:sz w:val="20"/>
                <w:szCs w:val="20"/>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b/>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25</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0"/>
                <w:szCs w:val="20"/>
              </w:rPr>
            </w:pPr>
            <w:r>
              <w:rPr>
                <w:rFonts w:cs="Arial" w:hint="eastAsia"/>
                <w:color w:val="000000"/>
                <w:sz w:val="20"/>
                <w:szCs w:val="20"/>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textAlignment w:val="center"/>
              <w:rPr>
                <w:rFonts w:ascii="宋体" w:hAnsi="宋体"/>
                <w:b/>
                <w:color w:val="000000"/>
                <w:szCs w:val="21"/>
              </w:rPr>
            </w:pPr>
            <w:r>
              <w:rPr>
                <w:rFonts w:hint="eastAsia"/>
              </w:rPr>
              <w:t>二十五、债务付息支出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0"/>
                <w:szCs w:val="20"/>
              </w:rPr>
            </w:pPr>
            <w:r>
              <w:rPr>
                <w:rFonts w:cs="Arial" w:hint="eastAsia"/>
                <w:color w:val="000000"/>
                <w:sz w:val="20"/>
                <w:szCs w:val="20"/>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26</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0"/>
                <w:szCs w:val="20"/>
              </w:rPr>
            </w:pPr>
            <w:r>
              <w:rPr>
                <w:rFonts w:cs="Arial" w:hint="eastAsia"/>
                <w:color w:val="000000"/>
                <w:sz w:val="20"/>
                <w:szCs w:val="20"/>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二十六、抗疫特别国债安排的支出</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57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0"/>
                <w:szCs w:val="20"/>
              </w:rPr>
            </w:pPr>
            <w:r>
              <w:rPr>
                <w:rFonts w:cs="Arial" w:hint="eastAsia"/>
                <w:color w:val="000000"/>
                <w:sz w:val="20"/>
                <w:szCs w:val="20"/>
              </w:rPr>
              <w:t xml:space="preserve">　</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本年收入合计</w:t>
            </w: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27</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707.80</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本年支出合计</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58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707.80</w:t>
            </w:r>
          </w:p>
        </w:tc>
      </w:tr>
      <w:tr w:rsidR="008F2E8B">
        <w:trPr>
          <w:trHeight w:val="306"/>
          <w:jc w:val="center"/>
        </w:trPr>
        <w:tc>
          <w:tcPr>
            <w:tcW w:w="341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使用非财政拨款结余</w:t>
            </w:r>
          </w:p>
        </w:tc>
        <w:tc>
          <w:tcPr>
            <w:tcW w:w="5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28</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color w:val="000000"/>
                <w:szCs w:val="21"/>
              </w:rPr>
            </w:pPr>
            <w:r>
              <w:rPr>
                <w:rFonts w:hint="eastAsia"/>
              </w:rPr>
              <w:t>结余分配</w:t>
            </w:r>
          </w:p>
        </w:tc>
        <w:tc>
          <w:tcPr>
            <w:tcW w:w="5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59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nil"/>
              <w:left w:val="single" w:sz="4" w:space="0" w:color="000000"/>
              <w:bottom w:val="single" w:sz="4" w:space="0" w:color="auto"/>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b/>
                <w:color w:val="000000"/>
                <w:szCs w:val="21"/>
              </w:rPr>
            </w:pPr>
            <w:r>
              <w:rPr>
                <w:rFonts w:hint="eastAsia"/>
              </w:rPr>
              <w:t>年初结转和结余</w:t>
            </w:r>
          </w:p>
        </w:tc>
        <w:tc>
          <w:tcPr>
            <w:tcW w:w="508"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29</w:t>
            </w:r>
          </w:p>
        </w:tc>
        <w:tc>
          <w:tcPr>
            <w:tcW w:w="682"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8F2E8B" w:rsidRDefault="008F2E8B">
            <w:pPr>
              <w:widowControl/>
              <w:jc w:val="left"/>
              <w:textAlignment w:val="center"/>
              <w:rPr>
                <w:rFonts w:ascii="宋体" w:hAnsi="宋体"/>
                <w:b/>
                <w:color w:val="000000"/>
                <w:szCs w:val="21"/>
              </w:rPr>
            </w:pPr>
            <w:r>
              <w:rPr>
                <w:rFonts w:hint="eastAsia"/>
              </w:rPr>
              <w:t>年末结转和结余</w:t>
            </w:r>
          </w:p>
        </w:tc>
        <w:tc>
          <w:tcPr>
            <w:tcW w:w="534"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8F2E8B" w:rsidRDefault="008F2E8B">
            <w:pPr>
              <w:widowControl/>
              <w:jc w:val="center"/>
              <w:textAlignment w:val="center"/>
              <w:rPr>
                <w:rFonts w:ascii="宋体" w:hAnsi="宋体"/>
                <w:color w:val="000000"/>
                <w:szCs w:val="21"/>
              </w:rPr>
            </w:pPr>
            <w:r>
              <w:rPr>
                <w:rFonts w:hint="eastAsia"/>
              </w:rPr>
              <w:t>60</w:t>
            </w:r>
          </w:p>
        </w:tc>
        <w:tc>
          <w:tcPr>
            <w:tcW w:w="844"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8F2E8B" w:rsidRDefault="008F2E8B">
            <w:pPr>
              <w:widowControl/>
              <w:jc w:val="center"/>
              <w:textAlignment w:val="center"/>
            </w:pPr>
          </w:p>
        </w:tc>
        <w:tc>
          <w:tcPr>
            <w:tcW w:w="50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8F2E8B" w:rsidRDefault="008F2E8B">
            <w:pPr>
              <w:widowControl/>
              <w:jc w:val="center"/>
              <w:textAlignment w:val="center"/>
            </w:pPr>
            <w:r>
              <w:rPr>
                <w:rFonts w:hint="eastAsia"/>
              </w:rPr>
              <w:t>30</w:t>
            </w:r>
          </w:p>
        </w:tc>
        <w:tc>
          <w:tcPr>
            <w:tcW w:w="682"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c>
          <w:tcPr>
            <w:tcW w:w="3436"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8F2E8B" w:rsidRDefault="008F2E8B">
            <w:pPr>
              <w:widowControl/>
              <w:jc w:val="center"/>
              <w:textAlignment w:val="center"/>
            </w:pPr>
          </w:p>
        </w:tc>
        <w:tc>
          <w:tcPr>
            <w:tcW w:w="53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8F2E8B" w:rsidRDefault="008F2E8B">
            <w:pPr>
              <w:widowControl/>
              <w:jc w:val="center"/>
              <w:textAlignment w:val="center"/>
            </w:pPr>
            <w:r>
              <w:rPr>
                <w:rFonts w:hint="eastAsia"/>
              </w:rPr>
              <w:t>61</w:t>
            </w:r>
          </w:p>
        </w:tc>
        <w:tc>
          <w:tcPr>
            <w:tcW w:w="84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 xml:space="preserve">　</w:t>
            </w:r>
          </w:p>
        </w:tc>
      </w:tr>
      <w:tr w:rsidR="008F2E8B">
        <w:trPr>
          <w:trHeight w:val="306"/>
          <w:jc w:val="center"/>
        </w:trPr>
        <w:tc>
          <w:tcPr>
            <w:tcW w:w="3416"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8F2E8B" w:rsidRDefault="008F2E8B">
            <w:pPr>
              <w:widowControl/>
              <w:jc w:val="center"/>
              <w:textAlignment w:val="center"/>
            </w:pPr>
            <w:r>
              <w:rPr>
                <w:rFonts w:hint="eastAsia"/>
              </w:rPr>
              <w:t>总计</w:t>
            </w:r>
          </w:p>
        </w:tc>
        <w:tc>
          <w:tcPr>
            <w:tcW w:w="508"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8F2E8B" w:rsidRDefault="008F2E8B">
            <w:pPr>
              <w:widowControl/>
              <w:jc w:val="center"/>
              <w:textAlignment w:val="center"/>
            </w:pPr>
            <w:r>
              <w:rPr>
                <w:rFonts w:hint="eastAsia"/>
              </w:rPr>
              <w:t>31</w:t>
            </w:r>
          </w:p>
        </w:tc>
        <w:tc>
          <w:tcPr>
            <w:tcW w:w="682"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707.80</w:t>
            </w:r>
          </w:p>
        </w:tc>
        <w:tc>
          <w:tcPr>
            <w:tcW w:w="3436"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8F2E8B" w:rsidRDefault="008F2E8B">
            <w:pPr>
              <w:widowControl/>
              <w:jc w:val="center"/>
              <w:textAlignment w:val="center"/>
            </w:pPr>
            <w:r>
              <w:rPr>
                <w:rFonts w:hint="eastAsia"/>
              </w:rPr>
              <w:t>总计</w:t>
            </w:r>
          </w:p>
        </w:tc>
        <w:tc>
          <w:tcPr>
            <w:tcW w:w="53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8F2E8B" w:rsidRDefault="008F2E8B">
            <w:pPr>
              <w:widowControl/>
              <w:jc w:val="center"/>
              <w:textAlignment w:val="center"/>
            </w:pPr>
            <w:r>
              <w:rPr>
                <w:rFonts w:hint="eastAsia"/>
              </w:rPr>
              <w:t>62</w:t>
            </w:r>
          </w:p>
        </w:tc>
        <w:tc>
          <w:tcPr>
            <w:tcW w:w="84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8F2E8B" w:rsidRDefault="008F2E8B">
            <w:pPr>
              <w:jc w:val="right"/>
              <w:rPr>
                <w:rFonts w:ascii="宋体" w:hAnsi="宋体" w:cs="Arial"/>
                <w:color w:val="000000"/>
                <w:sz w:val="22"/>
              </w:rPr>
            </w:pPr>
            <w:r>
              <w:rPr>
                <w:rFonts w:cs="Arial" w:hint="eastAsia"/>
                <w:color w:val="000000"/>
                <w:sz w:val="22"/>
              </w:rPr>
              <w:t>707.80</w:t>
            </w:r>
          </w:p>
        </w:tc>
      </w:tr>
      <w:tr w:rsidR="008F2E8B">
        <w:trPr>
          <w:trHeight w:val="306"/>
          <w:jc w:val="center"/>
        </w:trPr>
        <w:tc>
          <w:tcPr>
            <w:tcW w:w="9420" w:type="dxa"/>
            <w:gridSpan w:val="6"/>
            <w:tcBorders>
              <w:top w:val="single" w:sz="4" w:space="0" w:color="auto"/>
              <w:left w:val="nil"/>
              <w:bottom w:val="nil"/>
              <w:right w:val="nil"/>
            </w:tcBorders>
            <w:shd w:val="clear" w:color="auto" w:fill="auto"/>
            <w:noWrap/>
            <w:tcMar>
              <w:top w:w="15" w:type="dxa"/>
              <w:left w:w="15" w:type="dxa"/>
              <w:right w:w="15" w:type="dxa"/>
            </w:tcMar>
            <w:vAlign w:val="center"/>
          </w:tcPr>
          <w:p w:rsidR="008F2E8B" w:rsidRDefault="000E097D">
            <w:pPr>
              <w:widowControl/>
              <w:jc w:val="left"/>
              <w:textAlignment w:val="center"/>
              <w:rPr>
                <w:rFonts w:ascii="宋体" w:hAnsi="宋体"/>
                <w:color w:val="000000"/>
                <w:kern w:val="0"/>
                <w:sz w:val="20"/>
                <w:szCs w:val="20"/>
              </w:rPr>
            </w:pPr>
            <w:r>
              <w:rPr>
                <w:rFonts w:hint="eastAsia"/>
                <w:sz w:val="20"/>
                <w:szCs w:val="20"/>
              </w:rPr>
              <w:t>注：本表反映部门</w:t>
            </w:r>
            <w:r w:rsidR="008F2E8B">
              <w:rPr>
                <w:rFonts w:hint="eastAsia"/>
                <w:sz w:val="20"/>
                <w:szCs w:val="20"/>
              </w:rPr>
              <w:t>本年度的总收支和年末结转结余情况。本套报表金额单位转换时可能存在尾数误差。</w:t>
            </w:r>
          </w:p>
        </w:tc>
      </w:tr>
    </w:tbl>
    <w:p w:rsidR="00C87012" w:rsidRDefault="004B2C4E">
      <w:pPr>
        <w:widowControl/>
        <w:jc w:val="left"/>
        <w:textAlignment w:val="center"/>
        <w:rPr>
          <w:sz w:val="20"/>
          <w:szCs w:val="20"/>
        </w:rPr>
      </w:pPr>
      <w:r>
        <w:rPr>
          <w:rFonts w:hint="eastAsia"/>
          <w:sz w:val="20"/>
          <w:szCs w:val="20"/>
        </w:rPr>
        <w:br w:type="page"/>
      </w:r>
    </w:p>
    <w:tbl>
      <w:tblPr>
        <w:tblW w:w="10051" w:type="dxa"/>
        <w:jc w:val="center"/>
        <w:tblCellMar>
          <w:left w:w="0" w:type="dxa"/>
          <w:right w:w="0" w:type="dxa"/>
        </w:tblCellMar>
        <w:tblLook w:val="04A0"/>
      </w:tblPr>
      <w:tblGrid>
        <w:gridCol w:w="730"/>
        <w:gridCol w:w="41"/>
        <w:gridCol w:w="41"/>
        <w:gridCol w:w="4155"/>
        <w:gridCol w:w="1726"/>
        <w:gridCol w:w="1412"/>
        <w:gridCol w:w="527"/>
        <w:gridCol w:w="340"/>
        <w:gridCol w:w="487"/>
        <w:gridCol w:w="478"/>
        <w:gridCol w:w="465"/>
      </w:tblGrid>
      <w:tr w:rsidR="00C87012" w:rsidTr="00DF5126">
        <w:trPr>
          <w:trHeight w:val="670"/>
          <w:jc w:val="center"/>
        </w:trPr>
        <w:tc>
          <w:tcPr>
            <w:tcW w:w="10051" w:type="dxa"/>
            <w:gridSpan w:val="11"/>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收入决算表</w:t>
            </w:r>
          </w:p>
        </w:tc>
      </w:tr>
      <w:tr w:rsidR="00DF5126" w:rsidTr="00DF5126">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3939"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636"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339"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50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20"/>
                <w:szCs w:val="20"/>
              </w:rPr>
            </w:pPr>
            <w:r>
              <w:rPr>
                <w:rFonts w:ascii="宋体" w:hAnsi="宋体" w:hint="eastAsia"/>
                <w:color w:val="000000"/>
                <w:kern w:val="0"/>
                <w:sz w:val="20"/>
                <w:szCs w:val="20"/>
              </w:rPr>
              <w:t>公开02表</w:t>
            </w:r>
          </w:p>
        </w:tc>
      </w:tr>
      <w:tr w:rsidR="00DF5126" w:rsidTr="00DF5126">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left"/>
              <w:textAlignment w:val="bottom"/>
              <w:rPr>
                <w:rFonts w:ascii="宋体" w:hAnsi="宋体"/>
                <w:color w:val="000000"/>
                <w:sz w:val="20"/>
                <w:szCs w:val="20"/>
              </w:rPr>
            </w:pPr>
            <w:r>
              <w:rPr>
                <w:rFonts w:ascii="宋体" w:hAnsi="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3939" w:type="dxa"/>
            <w:tcBorders>
              <w:top w:val="nil"/>
              <w:left w:val="nil"/>
              <w:bottom w:val="nil"/>
              <w:right w:val="nil"/>
            </w:tcBorders>
            <w:shd w:val="clear" w:color="auto" w:fill="auto"/>
            <w:noWrap/>
            <w:tcMar>
              <w:top w:w="15" w:type="dxa"/>
              <w:left w:w="15" w:type="dxa"/>
              <w:right w:w="15" w:type="dxa"/>
            </w:tcMar>
            <w:vAlign w:val="bottom"/>
          </w:tcPr>
          <w:p w:rsidR="00C87012" w:rsidRDefault="00DF5126">
            <w:pPr>
              <w:rPr>
                <w:rFonts w:ascii="Arial" w:hAnsi="Arial" w:cs="Arial"/>
                <w:color w:val="000000"/>
                <w:sz w:val="20"/>
                <w:szCs w:val="20"/>
              </w:rPr>
            </w:pPr>
            <w:r>
              <w:rPr>
                <w:rFonts w:ascii="Arial" w:hAnsi="Arial" w:cs="Arial" w:hint="eastAsia"/>
                <w:color w:val="000000"/>
                <w:sz w:val="20"/>
                <w:szCs w:val="20"/>
              </w:rPr>
              <w:t>机关西院后勤服务中心</w:t>
            </w:r>
          </w:p>
        </w:tc>
        <w:tc>
          <w:tcPr>
            <w:tcW w:w="1636"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339"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50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20"/>
                <w:szCs w:val="20"/>
              </w:rPr>
            </w:pPr>
            <w:r>
              <w:rPr>
                <w:rFonts w:ascii="宋体" w:hAnsi="宋体" w:hint="eastAsia"/>
                <w:color w:val="000000"/>
                <w:kern w:val="0"/>
                <w:sz w:val="20"/>
                <w:szCs w:val="20"/>
              </w:rPr>
              <w:t>金额单位：万元</w:t>
            </w:r>
          </w:p>
        </w:tc>
      </w:tr>
      <w:tr w:rsidR="00DF5126" w:rsidTr="00DF5126">
        <w:trPr>
          <w:trHeight w:val="385"/>
          <w:jc w:val="center"/>
        </w:trPr>
        <w:tc>
          <w:tcPr>
            <w:tcW w:w="4752"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项目</w:t>
            </w:r>
          </w:p>
        </w:tc>
        <w:tc>
          <w:tcPr>
            <w:tcW w:w="163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本年收入合计</w:t>
            </w:r>
          </w:p>
        </w:tc>
        <w:tc>
          <w:tcPr>
            <w:tcW w:w="133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财政拨款收入</w:t>
            </w:r>
          </w:p>
        </w:tc>
        <w:tc>
          <w:tcPr>
            <w:tcW w:w="50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上级补助收入</w:t>
            </w:r>
          </w:p>
        </w:tc>
        <w:tc>
          <w:tcPr>
            <w:tcW w:w="39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事业收入</w:t>
            </w:r>
          </w:p>
        </w:tc>
        <w:tc>
          <w:tcPr>
            <w:tcW w:w="48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经营收入</w:t>
            </w:r>
          </w:p>
        </w:tc>
        <w:tc>
          <w:tcPr>
            <w:tcW w:w="47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附属单位上缴收入</w:t>
            </w:r>
          </w:p>
        </w:tc>
        <w:tc>
          <w:tcPr>
            <w:tcW w:w="46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其他收入</w:t>
            </w:r>
          </w:p>
        </w:tc>
      </w:tr>
      <w:tr w:rsidR="00DF5126" w:rsidTr="00DF5126">
        <w:trPr>
          <w:trHeight w:val="380"/>
          <w:jc w:val="center"/>
        </w:trPr>
        <w:tc>
          <w:tcPr>
            <w:tcW w:w="813"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功能分类科目编码</w:t>
            </w:r>
          </w:p>
        </w:tc>
        <w:tc>
          <w:tcPr>
            <w:tcW w:w="3939"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科目名称</w:t>
            </w:r>
          </w:p>
        </w:tc>
        <w:tc>
          <w:tcPr>
            <w:tcW w:w="163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33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5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39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48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47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46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DF5126" w:rsidTr="00DF5126">
        <w:trPr>
          <w:trHeight w:val="380"/>
          <w:jc w:val="center"/>
        </w:trPr>
        <w:tc>
          <w:tcPr>
            <w:tcW w:w="81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393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center"/>
              <w:rPr>
                <w:rFonts w:ascii="宋体" w:hAnsi="宋体"/>
                <w:color w:val="000000"/>
                <w:sz w:val="22"/>
              </w:rPr>
            </w:pPr>
          </w:p>
        </w:tc>
        <w:tc>
          <w:tcPr>
            <w:tcW w:w="163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33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5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39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48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47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46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DF5126" w:rsidTr="00DF5126">
        <w:trPr>
          <w:trHeight w:val="380"/>
          <w:jc w:val="center"/>
        </w:trPr>
        <w:tc>
          <w:tcPr>
            <w:tcW w:w="81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393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center"/>
              <w:rPr>
                <w:rFonts w:ascii="宋体" w:hAnsi="宋体"/>
                <w:color w:val="000000"/>
                <w:sz w:val="22"/>
              </w:rPr>
            </w:pPr>
          </w:p>
        </w:tc>
        <w:tc>
          <w:tcPr>
            <w:tcW w:w="163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33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50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39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48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47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46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DF5126" w:rsidTr="00DF5126">
        <w:trPr>
          <w:trHeight w:val="385"/>
          <w:jc w:val="center"/>
        </w:trPr>
        <w:tc>
          <w:tcPr>
            <w:tcW w:w="475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栏次</w:t>
            </w:r>
          </w:p>
        </w:tc>
        <w:tc>
          <w:tcPr>
            <w:tcW w:w="16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1</w:t>
            </w:r>
          </w:p>
        </w:tc>
        <w:tc>
          <w:tcPr>
            <w:tcW w:w="13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2</w:t>
            </w:r>
          </w:p>
        </w:tc>
        <w:tc>
          <w:tcPr>
            <w:tcW w:w="5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3</w:t>
            </w:r>
          </w:p>
        </w:tc>
        <w:tc>
          <w:tcPr>
            <w:tcW w:w="39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4</w:t>
            </w:r>
          </w:p>
        </w:tc>
        <w:tc>
          <w:tcPr>
            <w:tcW w:w="4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5</w:t>
            </w:r>
          </w:p>
        </w:tc>
        <w:tc>
          <w:tcPr>
            <w:tcW w:w="47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6</w:t>
            </w:r>
          </w:p>
        </w:tc>
        <w:tc>
          <w:tcPr>
            <w:tcW w:w="4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7</w:t>
            </w:r>
          </w:p>
        </w:tc>
      </w:tr>
      <w:tr w:rsidR="00DF5126" w:rsidTr="00DF5126">
        <w:trPr>
          <w:trHeight w:val="385"/>
          <w:jc w:val="center"/>
        </w:trPr>
        <w:tc>
          <w:tcPr>
            <w:tcW w:w="475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合计</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DF5126" w:rsidP="00DF5126">
            <w:pPr>
              <w:jc w:val="center"/>
              <w:rPr>
                <w:rFonts w:ascii="宋体" w:hAnsi="宋体"/>
                <w:b/>
                <w:color w:val="000000"/>
                <w:sz w:val="22"/>
              </w:rPr>
            </w:pPr>
            <w:r w:rsidRPr="00DF5126">
              <w:rPr>
                <w:rFonts w:ascii="宋体" w:hAnsi="宋体"/>
                <w:b/>
                <w:color w:val="000000"/>
                <w:sz w:val="22"/>
              </w:rPr>
              <w:t>707.8</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DF5126" w:rsidP="00DF5126">
            <w:pPr>
              <w:jc w:val="center"/>
              <w:rPr>
                <w:rFonts w:ascii="宋体" w:hAnsi="宋体"/>
                <w:b/>
                <w:color w:val="000000"/>
                <w:sz w:val="22"/>
              </w:rPr>
            </w:pPr>
            <w:r w:rsidRPr="00DF5126">
              <w:rPr>
                <w:rFonts w:ascii="宋体" w:hAnsi="宋体"/>
                <w:b/>
                <w:color w:val="000000"/>
                <w:sz w:val="22"/>
              </w:rPr>
              <w:t>707.8</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201</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一般公共服务支出</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617.47</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617.47</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20103</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政府办公厅（室）及相关机构事务</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617.47</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617.47</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2010303</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 xml:space="preserve">  </w:t>
            </w:r>
            <w:r w:rsidRPr="00DF5126">
              <w:rPr>
                <w:rFonts w:cs="Arial" w:hint="eastAsia"/>
                <w:color w:val="000000"/>
                <w:sz w:val="20"/>
                <w:szCs w:val="20"/>
              </w:rPr>
              <w:t>机关服务</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617.47</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617.47</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208</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社会保障和就业支出</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41.58</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41.58</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20805</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行政事业单位养老支出</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41.58</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41.58</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2080502</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 xml:space="preserve">  </w:t>
            </w:r>
            <w:r w:rsidRPr="00DF5126">
              <w:rPr>
                <w:rFonts w:cs="Arial" w:hint="eastAsia"/>
                <w:color w:val="000000"/>
                <w:sz w:val="20"/>
                <w:szCs w:val="20"/>
              </w:rPr>
              <w:t>事业单位离退休</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6.54</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6.54</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2080505</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 xml:space="preserve">  </w:t>
            </w:r>
            <w:r w:rsidRPr="00DF5126">
              <w:rPr>
                <w:rFonts w:cs="Arial" w:hint="eastAsia"/>
                <w:color w:val="000000"/>
                <w:sz w:val="20"/>
                <w:szCs w:val="20"/>
              </w:rPr>
              <w:t>机关事业单位基本养老保险缴费支出</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35.04</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35.04</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210</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卫生健康支出</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24.01</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24.01</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21011</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行政事业单位医疗</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24.01</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24.01</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2101102</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 xml:space="preserve">  </w:t>
            </w:r>
            <w:r w:rsidRPr="00DF5126">
              <w:rPr>
                <w:rFonts w:cs="Arial" w:hint="eastAsia"/>
                <w:color w:val="000000"/>
                <w:sz w:val="20"/>
                <w:szCs w:val="20"/>
              </w:rPr>
              <w:t>事业单位医疗</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24.01</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24.01</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221</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住房保障支出</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24.75</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24.75</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22102</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住房改革支出</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24.75</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24.75</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DF5126" w:rsidTr="00DF512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rPr>
                <w:rFonts w:ascii="宋体" w:hAnsi="宋体" w:cs="Arial"/>
                <w:color w:val="000000"/>
                <w:sz w:val="22"/>
              </w:rPr>
            </w:pPr>
            <w:r>
              <w:rPr>
                <w:rFonts w:cs="Arial" w:hint="eastAsia"/>
                <w:color w:val="000000"/>
                <w:sz w:val="22"/>
              </w:rPr>
              <w:t>2210201</w:t>
            </w:r>
          </w:p>
        </w:tc>
        <w:tc>
          <w:tcPr>
            <w:tcW w:w="39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Pr="00DF5126" w:rsidRDefault="00DF5126">
            <w:pPr>
              <w:rPr>
                <w:rFonts w:ascii="宋体" w:hAnsi="宋体" w:cs="Arial"/>
                <w:color w:val="000000"/>
                <w:sz w:val="20"/>
                <w:szCs w:val="20"/>
              </w:rPr>
            </w:pPr>
            <w:r w:rsidRPr="00DF5126">
              <w:rPr>
                <w:rFonts w:cs="Arial" w:hint="eastAsia"/>
                <w:color w:val="000000"/>
                <w:sz w:val="20"/>
                <w:szCs w:val="20"/>
              </w:rPr>
              <w:t xml:space="preserve">  </w:t>
            </w:r>
            <w:r w:rsidRPr="00DF5126">
              <w:rPr>
                <w:rFonts w:cs="Arial" w:hint="eastAsia"/>
                <w:color w:val="000000"/>
                <w:sz w:val="20"/>
                <w:szCs w:val="20"/>
              </w:rPr>
              <w:t>住房公积金</w:t>
            </w:r>
          </w:p>
        </w:tc>
        <w:tc>
          <w:tcPr>
            <w:tcW w:w="16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24.75</w:t>
            </w:r>
          </w:p>
        </w:tc>
        <w:tc>
          <w:tcPr>
            <w:tcW w:w="133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rsidP="00DF5126">
            <w:pPr>
              <w:jc w:val="center"/>
              <w:rPr>
                <w:rFonts w:ascii="宋体" w:hAnsi="宋体" w:cs="Arial"/>
                <w:color w:val="000000"/>
                <w:sz w:val="22"/>
              </w:rPr>
            </w:pPr>
            <w:r>
              <w:rPr>
                <w:rFonts w:cs="Arial" w:hint="eastAsia"/>
                <w:color w:val="000000"/>
                <w:sz w:val="22"/>
              </w:rPr>
              <w:t>24.75</w:t>
            </w:r>
          </w:p>
        </w:tc>
        <w:tc>
          <w:tcPr>
            <w:tcW w:w="5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F5126" w:rsidRDefault="00DF5126">
            <w:pPr>
              <w:jc w:val="right"/>
              <w:rPr>
                <w:rFonts w:ascii="宋体" w:hAnsi="宋体"/>
                <w:color w:val="000000"/>
                <w:sz w:val="22"/>
              </w:rPr>
            </w:pPr>
          </w:p>
        </w:tc>
      </w:tr>
      <w:tr w:rsidR="00C87012" w:rsidTr="00DF5126">
        <w:trPr>
          <w:trHeight w:val="385"/>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rsidR="00C87012" w:rsidRDefault="004B2C4E">
            <w:pPr>
              <w:widowControl/>
              <w:jc w:val="left"/>
              <w:textAlignment w:val="center"/>
              <w:rPr>
                <w:rFonts w:ascii="宋体" w:hAnsi="宋体"/>
                <w:color w:val="000000"/>
                <w:sz w:val="22"/>
              </w:rPr>
            </w:pPr>
            <w:r>
              <w:rPr>
                <w:rFonts w:ascii="宋体" w:hAnsi="宋体" w:hint="eastAsia"/>
                <w:color w:val="000000"/>
                <w:kern w:val="0"/>
                <w:sz w:val="22"/>
              </w:rPr>
              <w:t>注：本表反映部门本年度取得的各项收入情况。</w:t>
            </w:r>
          </w:p>
        </w:tc>
      </w:tr>
    </w:tbl>
    <w:p w:rsidR="00C87012" w:rsidRDefault="004B2C4E">
      <w:r>
        <w:br w:type="page"/>
      </w:r>
    </w:p>
    <w:tbl>
      <w:tblPr>
        <w:tblW w:w="9680" w:type="dxa"/>
        <w:jc w:val="center"/>
        <w:tblLayout w:type="fixed"/>
        <w:tblCellMar>
          <w:left w:w="0" w:type="dxa"/>
          <w:right w:w="0" w:type="dxa"/>
        </w:tblCellMar>
        <w:tblLook w:val="04A0"/>
      </w:tblPr>
      <w:tblGrid>
        <w:gridCol w:w="941"/>
        <w:gridCol w:w="53"/>
        <w:gridCol w:w="111"/>
        <w:gridCol w:w="1723"/>
        <w:gridCol w:w="797"/>
        <w:gridCol w:w="1161"/>
        <w:gridCol w:w="1161"/>
        <w:gridCol w:w="1161"/>
        <w:gridCol w:w="1161"/>
        <w:gridCol w:w="1411"/>
      </w:tblGrid>
      <w:tr w:rsidR="00C87012">
        <w:trPr>
          <w:trHeight w:val="612"/>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C87012" w:rsidRDefault="004B2C4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C87012" w:rsidTr="00B13A66">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723"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797"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20"/>
                <w:szCs w:val="20"/>
              </w:rPr>
            </w:pPr>
            <w:r>
              <w:rPr>
                <w:rFonts w:ascii="宋体" w:hAnsi="宋体" w:hint="eastAsia"/>
                <w:color w:val="000000"/>
                <w:kern w:val="0"/>
                <w:sz w:val="20"/>
                <w:szCs w:val="20"/>
              </w:rPr>
              <w:t>公开03表</w:t>
            </w:r>
          </w:p>
        </w:tc>
      </w:tr>
      <w:tr w:rsidR="00C87012" w:rsidTr="00B13A66">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left"/>
              <w:textAlignment w:val="bottom"/>
              <w:rPr>
                <w:rFonts w:ascii="宋体" w:hAnsi="宋体"/>
                <w:color w:val="000000"/>
                <w:sz w:val="20"/>
                <w:szCs w:val="20"/>
              </w:rPr>
            </w:pPr>
            <w:r>
              <w:rPr>
                <w:rFonts w:ascii="宋体" w:hAnsi="宋体" w:hint="eastAsia"/>
                <w:color w:val="000000"/>
                <w:kern w:val="0"/>
                <w:sz w:val="20"/>
                <w:szCs w:val="20"/>
              </w:rPr>
              <w:t>部门：</w:t>
            </w:r>
            <w:r w:rsidR="00B13A66">
              <w:rPr>
                <w:rFonts w:ascii="宋体" w:hAnsi="宋体" w:hint="eastAsia"/>
                <w:color w:val="000000"/>
                <w:kern w:val="0"/>
                <w:sz w:val="20"/>
                <w:szCs w:val="20"/>
              </w:rPr>
              <w:t>机关</w:t>
            </w:r>
          </w:p>
        </w:tc>
        <w:tc>
          <w:tcPr>
            <w:tcW w:w="53"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723" w:type="dxa"/>
            <w:tcBorders>
              <w:top w:val="nil"/>
              <w:left w:val="nil"/>
              <w:bottom w:val="nil"/>
              <w:right w:val="nil"/>
            </w:tcBorders>
            <w:shd w:val="clear" w:color="auto" w:fill="auto"/>
            <w:noWrap/>
            <w:tcMar>
              <w:top w:w="15" w:type="dxa"/>
              <w:left w:w="15" w:type="dxa"/>
              <w:right w:w="15" w:type="dxa"/>
            </w:tcMar>
            <w:vAlign w:val="bottom"/>
          </w:tcPr>
          <w:p w:rsidR="00C87012" w:rsidRDefault="00B13A66">
            <w:pPr>
              <w:rPr>
                <w:rFonts w:ascii="Arial" w:hAnsi="Arial" w:cs="Arial"/>
                <w:color w:val="000000"/>
                <w:sz w:val="20"/>
                <w:szCs w:val="20"/>
              </w:rPr>
            </w:pPr>
            <w:r>
              <w:rPr>
                <w:rFonts w:ascii="Arial" w:hAnsi="Arial" w:cs="Arial" w:hint="eastAsia"/>
                <w:color w:val="000000"/>
                <w:sz w:val="20"/>
                <w:szCs w:val="20"/>
              </w:rPr>
              <w:t>西院后勤服务中心</w:t>
            </w:r>
          </w:p>
        </w:tc>
        <w:tc>
          <w:tcPr>
            <w:tcW w:w="797"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20"/>
                <w:szCs w:val="20"/>
              </w:rPr>
            </w:pPr>
            <w:r>
              <w:rPr>
                <w:rFonts w:ascii="宋体" w:hAnsi="宋体" w:hint="eastAsia"/>
                <w:color w:val="000000"/>
                <w:kern w:val="0"/>
                <w:sz w:val="20"/>
                <w:szCs w:val="20"/>
              </w:rPr>
              <w:t>金额单位：万元</w:t>
            </w:r>
          </w:p>
        </w:tc>
      </w:tr>
      <w:tr w:rsidR="00C87012" w:rsidTr="00B13A66">
        <w:trPr>
          <w:trHeight w:val="323"/>
          <w:jc w:val="center"/>
        </w:trPr>
        <w:tc>
          <w:tcPr>
            <w:tcW w:w="2828"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项目</w:t>
            </w:r>
          </w:p>
        </w:tc>
        <w:tc>
          <w:tcPr>
            <w:tcW w:w="79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对附属单位补助支出</w:t>
            </w:r>
          </w:p>
        </w:tc>
      </w:tr>
      <w:tr w:rsidR="00C87012" w:rsidTr="00B13A66">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功能分类科目编码</w:t>
            </w:r>
          </w:p>
        </w:tc>
        <w:tc>
          <w:tcPr>
            <w:tcW w:w="1723"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科目名称</w:t>
            </w:r>
          </w:p>
        </w:tc>
        <w:tc>
          <w:tcPr>
            <w:tcW w:w="79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C87012" w:rsidTr="00B13A66">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72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center"/>
              <w:rPr>
                <w:rFonts w:ascii="宋体" w:hAnsi="宋体"/>
                <w:color w:val="000000"/>
                <w:sz w:val="22"/>
              </w:rPr>
            </w:pPr>
          </w:p>
        </w:tc>
        <w:tc>
          <w:tcPr>
            <w:tcW w:w="79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C87012" w:rsidTr="00B13A66">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72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center"/>
              <w:rPr>
                <w:rFonts w:ascii="宋体" w:hAnsi="宋体"/>
                <w:color w:val="000000"/>
                <w:sz w:val="22"/>
              </w:rPr>
            </w:pPr>
          </w:p>
        </w:tc>
        <w:tc>
          <w:tcPr>
            <w:tcW w:w="79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C87012" w:rsidTr="00B13A66">
        <w:trPr>
          <w:trHeight w:val="323"/>
          <w:jc w:val="center"/>
        </w:trPr>
        <w:tc>
          <w:tcPr>
            <w:tcW w:w="28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栏次</w:t>
            </w:r>
          </w:p>
        </w:tc>
        <w:tc>
          <w:tcPr>
            <w:tcW w:w="7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6</w:t>
            </w:r>
          </w:p>
        </w:tc>
      </w:tr>
      <w:tr w:rsidR="007565EA" w:rsidTr="00B13A66">
        <w:trPr>
          <w:trHeight w:val="323"/>
          <w:jc w:val="center"/>
        </w:trPr>
        <w:tc>
          <w:tcPr>
            <w:tcW w:w="28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widowControl/>
              <w:jc w:val="center"/>
              <w:textAlignment w:val="center"/>
              <w:rPr>
                <w:rFonts w:ascii="宋体" w:hAnsi="宋体"/>
                <w:color w:val="000000"/>
                <w:sz w:val="22"/>
              </w:rPr>
            </w:pPr>
            <w:r>
              <w:rPr>
                <w:rFonts w:ascii="宋体" w:hAnsi="宋体" w:hint="eastAsia"/>
                <w:color w:val="000000"/>
                <w:kern w:val="0"/>
                <w:sz w:val="22"/>
              </w:rPr>
              <w:t>合计</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b/>
                <w:bCs/>
                <w:color w:val="000000"/>
                <w:sz w:val="22"/>
              </w:rPr>
            </w:pPr>
            <w:r>
              <w:rPr>
                <w:rFonts w:cs="Arial" w:hint="eastAsia"/>
                <w:b/>
                <w:bCs/>
                <w:color w:val="000000"/>
                <w:sz w:val="22"/>
              </w:rPr>
              <w:t>707.80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b/>
                <w:bCs/>
                <w:color w:val="000000"/>
                <w:sz w:val="22"/>
              </w:rPr>
            </w:pPr>
            <w:r>
              <w:rPr>
                <w:rFonts w:cs="Arial" w:hint="eastAsia"/>
                <w:b/>
                <w:bCs/>
                <w:color w:val="000000"/>
                <w:sz w:val="22"/>
              </w:rPr>
              <w:t>659.11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b/>
                <w:bCs/>
                <w:color w:val="000000"/>
                <w:sz w:val="22"/>
              </w:rPr>
            </w:pPr>
            <w:r>
              <w:rPr>
                <w:rFonts w:cs="Arial" w:hint="eastAsia"/>
                <w:b/>
                <w:bCs/>
                <w:color w:val="000000"/>
                <w:sz w:val="22"/>
              </w:rPr>
              <w:t>48.70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b/>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b/>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b/>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201</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一般公共服务支出</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617.47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568.77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48.70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20103</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政府办公厅（室）及相关机构事务</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617.47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568.77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48.70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2010303</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 xml:space="preserve">  </w:t>
            </w:r>
            <w:r w:rsidRPr="007565EA">
              <w:rPr>
                <w:rFonts w:cs="Arial" w:hint="eastAsia"/>
                <w:color w:val="000000"/>
                <w:sz w:val="20"/>
                <w:szCs w:val="20"/>
              </w:rPr>
              <w:t>机关服务</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617.47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568.77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48.70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208</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社会保障和就业支出</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41.58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41.58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20805</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行政事业单位养老支出</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41.58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41.58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2080502</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 xml:space="preserve">  </w:t>
            </w:r>
            <w:r w:rsidRPr="007565EA">
              <w:rPr>
                <w:rFonts w:cs="Arial" w:hint="eastAsia"/>
                <w:color w:val="000000"/>
                <w:sz w:val="20"/>
                <w:szCs w:val="20"/>
              </w:rPr>
              <w:t>事业单位离退休</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6.54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6.54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2080505</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 xml:space="preserve">  </w:t>
            </w:r>
            <w:r w:rsidRPr="007565EA">
              <w:rPr>
                <w:rFonts w:cs="Arial" w:hint="eastAsia"/>
                <w:color w:val="000000"/>
                <w:sz w:val="20"/>
                <w:szCs w:val="20"/>
              </w:rPr>
              <w:t>机关事业单位基本养老保险缴费支出</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35.04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35.04</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210</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卫生健康支出</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24.01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24.01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21011</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行政事业单位医疗</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24.01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24.01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2101102</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 xml:space="preserve">  </w:t>
            </w:r>
            <w:r w:rsidRPr="007565EA">
              <w:rPr>
                <w:rFonts w:cs="Arial" w:hint="eastAsia"/>
                <w:color w:val="000000"/>
                <w:sz w:val="20"/>
                <w:szCs w:val="20"/>
              </w:rPr>
              <w:t>事业单位医疗</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24.01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24.01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221</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住房保障支出</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24.75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24.75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22102</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住房改革支出</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24.75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24.75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2210201</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 xml:space="preserve">  </w:t>
            </w:r>
            <w:r w:rsidRPr="007565EA">
              <w:rPr>
                <w:rFonts w:cs="Arial" w:hint="eastAsia"/>
                <w:color w:val="000000"/>
                <w:sz w:val="20"/>
                <w:szCs w:val="20"/>
              </w:rPr>
              <w:t>住房公积金</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24.75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24.75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201</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一般公共服务支出</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617.47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568.77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rsidTr="00B13A6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rPr>
                <w:rFonts w:ascii="宋体" w:hAnsi="宋体" w:cs="Arial"/>
                <w:color w:val="000000"/>
                <w:sz w:val="22"/>
              </w:rPr>
            </w:pPr>
            <w:r>
              <w:rPr>
                <w:rFonts w:cs="Arial" w:hint="eastAsia"/>
                <w:color w:val="000000"/>
                <w:sz w:val="22"/>
              </w:rPr>
              <w:t>20103</w:t>
            </w:r>
          </w:p>
        </w:tc>
        <w:tc>
          <w:tcPr>
            <w:tcW w:w="17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Pr="007565EA" w:rsidRDefault="007565EA">
            <w:pPr>
              <w:rPr>
                <w:rFonts w:ascii="宋体" w:hAnsi="宋体" w:cs="Arial"/>
                <w:color w:val="000000"/>
                <w:sz w:val="20"/>
                <w:szCs w:val="20"/>
              </w:rPr>
            </w:pPr>
            <w:r w:rsidRPr="007565EA">
              <w:rPr>
                <w:rFonts w:cs="Arial" w:hint="eastAsia"/>
                <w:color w:val="000000"/>
                <w:sz w:val="20"/>
                <w:szCs w:val="20"/>
              </w:rPr>
              <w:t>政府办公厅（室）及相关机构事务</w:t>
            </w:r>
          </w:p>
        </w:tc>
        <w:tc>
          <w:tcPr>
            <w:tcW w:w="7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617.47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s="Arial"/>
                <w:color w:val="000000"/>
                <w:sz w:val="22"/>
              </w:rPr>
            </w:pPr>
            <w:r>
              <w:rPr>
                <w:rFonts w:cs="Arial" w:hint="eastAsia"/>
                <w:color w:val="000000"/>
                <w:sz w:val="22"/>
              </w:rPr>
              <w:t>568.77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7565EA" w:rsidRDefault="007565EA">
            <w:pPr>
              <w:jc w:val="right"/>
              <w:rPr>
                <w:rFonts w:ascii="宋体" w:hAnsi="宋体"/>
                <w:color w:val="000000"/>
                <w:sz w:val="22"/>
              </w:rPr>
            </w:pPr>
          </w:p>
        </w:tc>
      </w:tr>
      <w:tr w:rsidR="007565EA">
        <w:trPr>
          <w:trHeight w:val="323"/>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7565EA" w:rsidRDefault="000E097D">
            <w:pPr>
              <w:widowControl/>
              <w:jc w:val="left"/>
              <w:textAlignment w:val="center"/>
              <w:rPr>
                <w:rFonts w:ascii="宋体" w:hAnsi="宋体"/>
                <w:color w:val="000000"/>
                <w:sz w:val="22"/>
              </w:rPr>
            </w:pPr>
            <w:r>
              <w:rPr>
                <w:rFonts w:ascii="宋体" w:hAnsi="宋体" w:hint="eastAsia"/>
                <w:color w:val="000000"/>
                <w:kern w:val="0"/>
                <w:sz w:val="22"/>
              </w:rPr>
              <w:t>注：本表反映部门</w:t>
            </w:r>
            <w:r w:rsidR="007565EA">
              <w:rPr>
                <w:rFonts w:ascii="宋体" w:hAnsi="宋体" w:hint="eastAsia"/>
                <w:color w:val="000000"/>
                <w:kern w:val="0"/>
                <w:sz w:val="22"/>
              </w:rPr>
              <w:t>本年度各项支出情况。</w:t>
            </w:r>
          </w:p>
        </w:tc>
      </w:tr>
    </w:tbl>
    <w:p w:rsidR="00C87012" w:rsidRDefault="004B2C4E">
      <w:r>
        <w:br w:type="page"/>
      </w:r>
    </w:p>
    <w:tbl>
      <w:tblPr>
        <w:tblW w:w="11146" w:type="dxa"/>
        <w:jc w:val="center"/>
        <w:tblLayout w:type="fixed"/>
        <w:tblCellMar>
          <w:left w:w="0" w:type="dxa"/>
          <w:right w:w="0" w:type="dxa"/>
        </w:tblCellMar>
        <w:tblLook w:val="04A0"/>
      </w:tblPr>
      <w:tblGrid>
        <w:gridCol w:w="2569"/>
        <w:gridCol w:w="850"/>
        <w:gridCol w:w="851"/>
        <w:gridCol w:w="3260"/>
        <w:gridCol w:w="727"/>
        <w:gridCol w:w="691"/>
        <w:gridCol w:w="708"/>
        <w:gridCol w:w="664"/>
        <w:gridCol w:w="826"/>
      </w:tblGrid>
      <w:tr w:rsidR="00C87012">
        <w:trPr>
          <w:trHeight w:val="306"/>
          <w:jc w:val="center"/>
        </w:trPr>
        <w:tc>
          <w:tcPr>
            <w:tcW w:w="11146" w:type="dxa"/>
            <w:gridSpan w:val="9"/>
            <w:tcBorders>
              <w:top w:val="nil"/>
              <w:left w:val="nil"/>
              <w:bottom w:val="nil"/>
              <w:right w:val="nil"/>
            </w:tcBorders>
            <w:shd w:val="clear" w:color="auto" w:fill="auto"/>
            <w:noWrap/>
            <w:tcMar>
              <w:top w:w="15" w:type="dxa"/>
              <w:left w:w="15" w:type="dxa"/>
              <w:right w:w="15" w:type="dxa"/>
            </w:tcMar>
            <w:vAlign w:val="bottom"/>
          </w:tcPr>
          <w:p w:rsidR="00C87012" w:rsidRDefault="004B2C4E">
            <w:pPr>
              <w:snapToGrid w:val="0"/>
              <w:spacing w:line="200" w:lineRule="atLeast"/>
              <w:jc w:val="center"/>
              <w:rPr>
                <w:rFonts w:ascii="黑体" w:eastAsia="黑体" w:hAnsi="宋体" w:cs="黑体"/>
                <w:color w:val="000000"/>
                <w:kern w:val="0"/>
                <w:sz w:val="32"/>
                <w:szCs w:val="32"/>
              </w:rPr>
            </w:pPr>
            <w:r>
              <w:rPr>
                <w:rFonts w:ascii="黑体" w:eastAsia="黑体" w:hAnsi="宋体" w:cs="黑体" w:hint="eastAsia"/>
                <w:color w:val="000000"/>
                <w:kern w:val="0"/>
                <w:sz w:val="32"/>
                <w:szCs w:val="32"/>
              </w:rPr>
              <w:lastRenderedPageBreak/>
              <w:t>财政拨款收入支出决算总表</w:t>
            </w:r>
          </w:p>
        </w:tc>
      </w:tr>
      <w:tr w:rsidR="00C87012" w:rsidTr="00F24D51">
        <w:trPr>
          <w:trHeight w:val="210"/>
          <w:jc w:val="center"/>
        </w:trPr>
        <w:tc>
          <w:tcPr>
            <w:tcW w:w="2569"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85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326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727"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2889" w:type="dxa"/>
            <w:gridSpan w:val="4"/>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kern w:val="0"/>
                <w:sz w:val="20"/>
                <w:szCs w:val="20"/>
              </w:rPr>
            </w:pPr>
            <w:r>
              <w:rPr>
                <w:rFonts w:ascii="宋体" w:hAnsi="宋体" w:hint="eastAsia"/>
                <w:color w:val="000000"/>
                <w:kern w:val="0"/>
                <w:sz w:val="20"/>
                <w:szCs w:val="20"/>
              </w:rPr>
              <w:t>公开04表</w:t>
            </w:r>
          </w:p>
        </w:tc>
      </w:tr>
      <w:tr w:rsidR="00C87012" w:rsidTr="00F24D51">
        <w:trPr>
          <w:trHeight w:val="210"/>
          <w:jc w:val="center"/>
        </w:trPr>
        <w:tc>
          <w:tcPr>
            <w:tcW w:w="2569" w:type="dxa"/>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left"/>
              <w:textAlignment w:val="bottom"/>
              <w:rPr>
                <w:rFonts w:ascii="宋体" w:hAnsi="宋体"/>
                <w:color w:val="000000"/>
                <w:sz w:val="20"/>
                <w:szCs w:val="20"/>
              </w:rPr>
            </w:pPr>
            <w:r>
              <w:rPr>
                <w:rFonts w:ascii="宋体" w:hAnsi="宋体" w:hint="eastAsia"/>
                <w:color w:val="000000"/>
                <w:kern w:val="0"/>
                <w:sz w:val="20"/>
                <w:szCs w:val="20"/>
              </w:rPr>
              <w:t>部门：</w:t>
            </w:r>
            <w:r w:rsidR="00F24D51">
              <w:rPr>
                <w:rFonts w:ascii="宋体" w:hAnsi="宋体" w:hint="eastAsia"/>
                <w:color w:val="000000"/>
                <w:kern w:val="0"/>
                <w:sz w:val="20"/>
                <w:szCs w:val="20"/>
              </w:rPr>
              <w:t>机关西院后勤服务中心</w:t>
            </w:r>
          </w:p>
        </w:tc>
        <w:tc>
          <w:tcPr>
            <w:tcW w:w="85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326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727"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2889" w:type="dxa"/>
            <w:gridSpan w:val="4"/>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kern w:val="0"/>
                <w:sz w:val="20"/>
                <w:szCs w:val="20"/>
              </w:rPr>
            </w:pPr>
            <w:r>
              <w:rPr>
                <w:rFonts w:ascii="宋体" w:hAnsi="宋体" w:hint="eastAsia"/>
                <w:color w:val="000000"/>
                <w:kern w:val="0"/>
                <w:sz w:val="20"/>
                <w:szCs w:val="20"/>
              </w:rPr>
              <w:t>金额单位：万元</w:t>
            </w:r>
          </w:p>
        </w:tc>
      </w:tr>
      <w:tr w:rsidR="00C87012" w:rsidTr="00F24D51">
        <w:trPr>
          <w:trHeight w:val="217"/>
          <w:jc w:val="center"/>
        </w:trPr>
        <w:tc>
          <w:tcPr>
            <w:tcW w:w="4270"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hint="eastAsia"/>
              </w:rPr>
              <w:t>收</w:t>
            </w:r>
            <w:r>
              <w:rPr>
                <w:rFonts w:hint="eastAsia"/>
              </w:rPr>
              <w:t xml:space="preserve">     </w:t>
            </w:r>
            <w:r>
              <w:rPr>
                <w:rFonts w:hint="eastAsia"/>
              </w:rPr>
              <w:t>入</w:t>
            </w:r>
          </w:p>
        </w:tc>
        <w:tc>
          <w:tcPr>
            <w:tcW w:w="6876"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sz w:val="22"/>
              </w:rPr>
              <w:t>支     出</w:t>
            </w:r>
          </w:p>
        </w:tc>
      </w:tr>
      <w:tr w:rsidR="00C87012" w:rsidTr="00F24D51">
        <w:trPr>
          <w:trHeight w:val="1085"/>
          <w:jc w:val="center"/>
        </w:trPr>
        <w:tc>
          <w:tcPr>
            <w:tcW w:w="2569"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Pr="00F24D51" w:rsidRDefault="004B2C4E">
            <w:pPr>
              <w:widowControl/>
              <w:jc w:val="center"/>
              <w:textAlignment w:val="center"/>
              <w:rPr>
                <w:sz w:val="20"/>
                <w:szCs w:val="20"/>
              </w:rPr>
            </w:pPr>
            <w:r w:rsidRPr="00F24D51">
              <w:rPr>
                <w:rFonts w:hint="eastAsia"/>
                <w:sz w:val="20"/>
                <w:szCs w:val="20"/>
              </w:rPr>
              <w:t>项目</w:t>
            </w:r>
          </w:p>
          <w:p w:rsidR="00C87012" w:rsidRPr="00F24D51" w:rsidRDefault="00C87012">
            <w:pPr>
              <w:widowControl/>
              <w:jc w:val="center"/>
              <w:textAlignment w:val="center"/>
              <w:rPr>
                <w:sz w:val="20"/>
                <w:szCs w:val="20"/>
              </w:rPr>
            </w:pP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pPr>
            <w:r>
              <w:rPr>
                <w:rFonts w:hint="eastAsia"/>
              </w:rPr>
              <w:t>行次</w:t>
            </w:r>
          </w:p>
          <w:p w:rsidR="00C87012" w:rsidRDefault="00C87012">
            <w:pPr>
              <w:widowControl/>
              <w:jc w:val="center"/>
              <w:textAlignment w:val="center"/>
            </w:pPr>
          </w:p>
        </w:tc>
        <w:tc>
          <w:tcPr>
            <w:tcW w:w="85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pPr>
            <w:r>
              <w:rPr>
                <w:rFonts w:hint="eastAsia"/>
              </w:rPr>
              <w:t>金额</w:t>
            </w:r>
          </w:p>
          <w:p w:rsidR="00C87012" w:rsidRDefault="00C87012">
            <w:pPr>
              <w:widowControl/>
              <w:jc w:val="center"/>
              <w:textAlignment w:val="center"/>
            </w:pPr>
          </w:p>
        </w:tc>
        <w:tc>
          <w:tcPr>
            <w:tcW w:w="32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pPr>
            <w:r>
              <w:rPr>
                <w:rFonts w:hint="eastAsia"/>
              </w:rPr>
              <w:t>项目</w:t>
            </w:r>
          </w:p>
          <w:p w:rsidR="00C87012" w:rsidRDefault="00C87012">
            <w:pPr>
              <w:widowControl/>
              <w:jc w:val="center"/>
              <w:textAlignment w:val="center"/>
            </w:pPr>
          </w:p>
        </w:tc>
        <w:tc>
          <w:tcPr>
            <w:tcW w:w="72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pPr>
            <w:r>
              <w:rPr>
                <w:rFonts w:hint="eastAsia"/>
              </w:rPr>
              <w:t>行次</w:t>
            </w:r>
          </w:p>
          <w:p w:rsidR="00C87012" w:rsidRDefault="00C87012">
            <w:pPr>
              <w:widowControl/>
              <w:jc w:val="center"/>
              <w:textAlignment w:val="center"/>
            </w:pP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pPr>
            <w:r>
              <w:rPr>
                <w:rFonts w:hint="eastAsia"/>
              </w:rPr>
              <w:t>合计</w:t>
            </w:r>
          </w:p>
          <w:p w:rsidR="00C87012" w:rsidRDefault="00C87012">
            <w:pPr>
              <w:widowControl/>
              <w:jc w:val="center"/>
              <w:textAlignment w:val="center"/>
            </w:pPr>
          </w:p>
        </w:tc>
        <w:tc>
          <w:tcPr>
            <w:tcW w:w="7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pPr>
            <w:r>
              <w:rPr>
                <w:rFonts w:hint="eastAsia"/>
              </w:rPr>
              <w:t>一般公共预算财政拨款</w:t>
            </w:r>
          </w:p>
          <w:p w:rsidR="00C87012" w:rsidRDefault="00C87012">
            <w:pPr>
              <w:widowControl/>
              <w:jc w:val="center"/>
              <w:textAlignment w:val="center"/>
            </w:pPr>
          </w:p>
        </w:tc>
        <w:tc>
          <w:tcPr>
            <w:tcW w:w="66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pPr>
            <w:r>
              <w:rPr>
                <w:rFonts w:hint="eastAsia"/>
              </w:rPr>
              <w:t>政府性基金预算财政拨款</w:t>
            </w:r>
          </w:p>
          <w:p w:rsidR="00C87012" w:rsidRDefault="00C87012">
            <w:pPr>
              <w:widowControl/>
              <w:jc w:val="center"/>
              <w:textAlignment w:val="center"/>
            </w:pPr>
          </w:p>
        </w:tc>
        <w:tc>
          <w:tcPr>
            <w:tcW w:w="8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pPr>
            <w:r>
              <w:rPr>
                <w:rFonts w:hint="eastAsia"/>
              </w:rPr>
              <w:t>国有资本经营预算财政拨款</w:t>
            </w:r>
          </w:p>
          <w:p w:rsidR="00C87012" w:rsidRDefault="00C87012">
            <w:pPr>
              <w:widowControl/>
              <w:jc w:val="center"/>
              <w:textAlignment w:val="center"/>
            </w:pPr>
          </w:p>
        </w:tc>
      </w:tr>
      <w:tr w:rsidR="00C87012"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Pr="00F24D51" w:rsidRDefault="004B2C4E">
            <w:pPr>
              <w:widowControl/>
              <w:jc w:val="center"/>
              <w:textAlignment w:val="center"/>
              <w:rPr>
                <w:rFonts w:ascii="宋体" w:hAnsi="宋体"/>
                <w:color w:val="000000"/>
                <w:sz w:val="20"/>
                <w:szCs w:val="20"/>
              </w:rPr>
            </w:pPr>
            <w:r w:rsidRPr="00F24D51">
              <w:rPr>
                <w:rFonts w:hint="eastAsia"/>
                <w:sz w:val="20"/>
                <w:szCs w:val="20"/>
              </w:rPr>
              <w:t>栏次</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center"/>
              <w:rPr>
                <w:rFonts w:ascii="宋体" w:hAnsi="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hint="eastAsia"/>
              </w:rPr>
              <w:t>1</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Cs w:val="21"/>
              </w:rPr>
            </w:pPr>
            <w:r>
              <w:rPr>
                <w:rFonts w:hint="eastAsia"/>
              </w:rPr>
              <w:t>栏次</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center"/>
              <w:rPr>
                <w:rFonts w:ascii="宋体" w:hAnsi="宋体"/>
                <w:color w:val="000000"/>
                <w:sz w:val="22"/>
              </w:rPr>
            </w:pP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hint="eastAsia"/>
              </w:rPr>
              <w:t>2</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hint="eastAsia"/>
              </w:rPr>
              <w:t>3</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hint="eastAsia"/>
              </w:rPr>
              <w:t>4</w:t>
            </w: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pPr>
            <w:r>
              <w:rPr>
                <w:rFonts w:hint="eastAsia"/>
              </w:rPr>
              <w:t>5</w:t>
            </w: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widowControl/>
              <w:jc w:val="left"/>
              <w:textAlignment w:val="center"/>
              <w:rPr>
                <w:rFonts w:ascii="宋体" w:hAnsi="宋体"/>
                <w:color w:val="000000"/>
                <w:sz w:val="20"/>
                <w:szCs w:val="20"/>
              </w:rPr>
            </w:pPr>
            <w:r w:rsidRPr="00F24D51">
              <w:rPr>
                <w:rFonts w:hint="eastAsia"/>
                <w:sz w:val="20"/>
                <w:szCs w:val="20"/>
              </w:rPr>
              <w:t>一、一般公共预算财政拨款</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1</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707.80</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一、一般公共服务支出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33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617.47</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617.47</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widowControl/>
              <w:jc w:val="left"/>
              <w:textAlignment w:val="center"/>
              <w:rPr>
                <w:rFonts w:ascii="宋体" w:hAnsi="宋体"/>
                <w:color w:val="000000"/>
                <w:sz w:val="20"/>
                <w:szCs w:val="20"/>
              </w:rPr>
            </w:pPr>
            <w:r w:rsidRPr="00F24D51">
              <w:rPr>
                <w:rFonts w:hint="eastAsia"/>
                <w:sz w:val="20"/>
                <w:szCs w:val="20"/>
              </w:rPr>
              <w:t>二、政府性基金预算财政拨款</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二、外交支出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34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r w:rsidRPr="00F24D51">
              <w:rPr>
                <w:rFonts w:hint="eastAsia"/>
                <w:sz w:val="20"/>
                <w:szCs w:val="20"/>
              </w:rPr>
              <w:t>三、国有资本经营财政拨款</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3</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三、国防支出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35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4</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四、公共安全支出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36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5</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五、教育支出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37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6</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六、科学技术支出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38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7</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七、文化旅游体育与传媒支出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39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8</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八、社会保障和就业支出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40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41.58</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41.58</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9</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九、卫生健康支出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41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24.01</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24.01</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10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十、节能环保支出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42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11</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十一、城乡社区支出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43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12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十二、农林水支出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44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13</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十三、交通运输支出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45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14</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十四、资源勘探工业信息等支出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46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15</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十五、商业服务业等支出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47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16</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十六、金融支出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48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17</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十七、援助其他地区支出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49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18</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Cs w:val="21"/>
              </w:rPr>
            </w:pPr>
            <w:r>
              <w:rPr>
                <w:rFonts w:hint="eastAsia"/>
              </w:rPr>
              <w:t>十八、自然资源海洋气象等支出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50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19</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十九、住房保障支出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51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24.75</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24.75</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20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二十、粮油物资储备支出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52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 xml:space="preserve">　</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21</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kern w:val="0"/>
                <w:sz w:val="20"/>
                <w:szCs w:val="20"/>
              </w:rPr>
            </w:pPr>
            <w:r>
              <w:rPr>
                <w:rFonts w:hint="eastAsia"/>
              </w:rPr>
              <w:t>二十一、国有资本经营预算支出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53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rsidP="00766C7A">
            <w:pPr>
              <w:jc w:val="right"/>
              <w:rPr>
                <w:rFonts w:ascii="宋体" w:hAnsi="宋体"/>
                <w:b/>
                <w:color w:val="000000"/>
                <w:sz w:val="22"/>
              </w:rPr>
            </w:pP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22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Cs w:val="21"/>
              </w:rPr>
            </w:pPr>
            <w:r>
              <w:rPr>
                <w:rFonts w:hint="eastAsia"/>
              </w:rPr>
              <w:t>二十二、灾害防治及应急管理支出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54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rsidP="00766C7A">
            <w:pPr>
              <w:jc w:val="right"/>
              <w:rPr>
                <w:rFonts w:ascii="宋体" w:hAnsi="宋体"/>
                <w:b/>
                <w:color w:val="000000"/>
                <w:sz w:val="22"/>
              </w:rPr>
            </w:pP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23</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二十三、其他支出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55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rsidP="00766C7A">
            <w:pPr>
              <w:jc w:val="right"/>
              <w:rPr>
                <w:rFonts w:ascii="宋体" w:hAnsi="宋体"/>
                <w:b/>
                <w:color w:val="000000"/>
                <w:sz w:val="22"/>
              </w:rPr>
            </w:pP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24</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二十四、债务还本支出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56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rsidP="00766C7A">
            <w:pPr>
              <w:jc w:val="right"/>
              <w:rPr>
                <w:rFonts w:ascii="宋体" w:hAnsi="宋体"/>
                <w:b/>
                <w:color w:val="000000"/>
                <w:sz w:val="22"/>
              </w:rPr>
            </w:pP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widowControl/>
              <w:jc w:val="center"/>
              <w:textAlignment w:val="center"/>
              <w:rPr>
                <w:rFonts w:ascii="宋体" w:hAnsi="宋体"/>
                <w:b/>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25</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textAlignment w:val="center"/>
              <w:rPr>
                <w:rFonts w:ascii="宋体" w:hAnsi="宋体"/>
                <w:b/>
                <w:color w:val="000000"/>
                <w:sz w:val="22"/>
              </w:rPr>
            </w:pPr>
            <w:r>
              <w:rPr>
                <w:rFonts w:hint="eastAsia"/>
              </w:rPr>
              <w:t>二十五、债务付息支出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57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rsidP="00766C7A">
            <w:pPr>
              <w:jc w:val="right"/>
              <w:rPr>
                <w:rFonts w:ascii="宋体" w:hAnsi="宋体"/>
                <w:b/>
                <w:color w:val="000000"/>
                <w:sz w:val="22"/>
              </w:rPr>
            </w:pP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widowControl/>
              <w:jc w:val="left"/>
              <w:textAlignment w:val="center"/>
              <w:rPr>
                <w:rFonts w:ascii="宋体" w:hAnsi="宋体"/>
                <w:color w:val="000000"/>
                <w:sz w:val="20"/>
                <w:szCs w:val="20"/>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26</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left"/>
              <w:textAlignment w:val="center"/>
              <w:rPr>
                <w:rFonts w:ascii="宋体" w:hAnsi="宋体"/>
                <w:color w:val="000000"/>
                <w:sz w:val="22"/>
              </w:rPr>
            </w:pPr>
            <w:r>
              <w:rPr>
                <w:rFonts w:hint="eastAsia"/>
              </w:rPr>
              <w:t>二十六、抗疫特别国债安排的支出</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58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rsidP="00766C7A">
            <w:pPr>
              <w:jc w:val="right"/>
              <w:rPr>
                <w:rFonts w:ascii="宋体" w:hAnsi="宋体"/>
                <w:b/>
                <w:color w:val="000000"/>
                <w:sz w:val="22"/>
              </w:rPr>
            </w:pP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widowControl/>
              <w:jc w:val="left"/>
              <w:textAlignment w:val="center"/>
              <w:rPr>
                <w:rFonts w:ascii="宋体" w:hAnsi="宋体"/>
                <w:color w:val="000000"/>
                <w:sz w:val="20"/>
                <w:szCs w:val="20"/>
              </w:rPr>
            </w:pPr>
            <w:r w:rsidRPr="00F24D51">
              <w:rPr>
                <w:rFonts w:hint="eastAsia"/>
                <w:sz w:val="20"/>
                <w:szCs w:val="20"/>
              </w:rPr>
              <w:t>本年收入合计</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27</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707.80</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left"/>
              <w:rPr>
                <w:rFonts w:ascii="宋体" w:hAnsi="宋体"/>
                <w:color w:val="000000"/>
                <w:sz w:val="22"/>
              </w:rPr>
            </w:pPr>
            <w:r>
              <w:rPr>
                <w:rFonts w:hint="eastAsia"/>
              </w:rPr>
              <w:t>本年支出合计</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59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707.80</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rsidP="00766C7A">
            <w:pPr>
              <w:jc w:val="right"/>
              <w:rPr>
                <w:rFonts w:ascii="宋体" w:hAnsi="宋体" w:cs="Arial"/>
                <w:color w:val="000000"/>
                <w:sz w:val="22"/>
              </w:rPr>
            </w:pPr>
            <w:r>
              <w:rPr>
                <w:rFonts w:cs="Arial" w:hint="eastAsia"/>
                <w:color w:val="000000"/>
                <w:sz w:val="22"/>
              </w:rPr>
              <w:t>707.80</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widowControl/>
              <w:jc w:val="left"/>
              <w:textAlignment w:val="center"/>
              <w:rPr>
                <w:rFonts w:ascii="宋体" w:hAnsi="宋体"/>
                <w:color w:val="000000"/>
                <w:sz w:val="20"/>
                <w:szCs w:val="20"/>
              </w:rPr>
            </w:pPr>
            <w:r w:rsidRPr="00F24D51">
              <w:rPr>
                <w:rFonts w:hint="eastAsia"/>
                <w:sz w:val="20"/>
                <w:szCs w:val="20"/>
              </w:rPr>
              <w:t>年初财政拨款结转和结余</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28</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left"/>
              <w:rPr>
                <w:rFonts w:ascii="宋体" w:hAnsi="宋体"/>
                <w:color w:val="000000"/>
                <w:sz w:val="22"/>
              </w:rPr>
            </w:pPr>
            <w:r>
              <w:rPr>
                <w:rFonts w:hint="eastAsia"/>
              </w:rPr>
              <w:t>年末财政拨款结转和结余</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60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left"/>
              <w:rPr>
                <w:rFonts w:ascii="宋体" w:hAnsi="宋体"/>
                <w:color w:val="000000"/>
                <w:sz w:val="20"/>
                <w:szCs w:val="20"/>
              </w:rPr>
            </w:pPr>
            <w:r w:rsidRPr="00F24D51">
              <w:rPr>
                <w:rFonts w:hint="eastAsia"/>
                <w:sz w:val="20"/>
                <w:szCs w:val="20"/>
              </w:rPr>
              <w:t xml:space="preserve">  </w:t>
            </w:r>
            <w:r w:rsidRPr="00F24D51">
              <w:rPr>
                <w:rFonts w:hint="eastAsia"/>
                <w:sz w:val="20"/>
                <w:szCs w:val="20"/>
              </w:rPr>
              <w:t>一般公共预算财政拨款</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29</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left"/>
              <w:rPr>
                <w:rFonts w:ascii="宋体" w:hAnsi="宋体"/>
                <w:color w:val="000000"/>
                <w:sz w:val="22"/>
              </w:rPr>
            </w:pP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61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rsidP="00F24D51">
            <w:pPr>
              <w:widowControl/>
              <w:ind w:firstLineChars="100" w:firstLine="200"/>
              <w:textAlignment w:val="center"/>
              <w:rPr>
                <w:rFonts w:ascii="宋体" w:hAnsi="宋体"/>
                <w:b/>
                <w:color w:val="000000"/>
                <w:sz w:val="20"/>
                <w:szCs w:val="20"/>
              </w:rPr>
            </w:pPr>
            <w:r w:rsidRPr="00F24D51">
              <w:rPr>
                <w:rFonts w:hint="eastAsia"/>
                <w:sz w:val="20"/>
                <w:szCs w:val="20"/>
              </w:rPr>
              <w:t>政府性基金预算财政拨款</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30</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b/>
                <w:color w:val="000000"/>
                <w:sz w:val="22"/>
              </w:rPr>
            </w:pP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sz w:val="22"/>
              </w:rPr>
            </w:pPr>
            <w:r>
              <w:rPr>
                <w:rFonts w:hint="eastAsia"/>
              </w:rPr>
              <w:t>62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rsidP="00F24D51">
            <w:pPr>
              <w:widowControl/>
              <w:ind w:firstLineChars="100" w:firstLine="200"/>
              <w:textAlignment w:val="center"/>
              <w:rPr>
                <w:rFonts w:ascii="宋体" w:hAnsi="宋体"/>
                <w:b/>
                <w:color w:val="000000"/>
                <w:kern w:val="0"/>
                <w:sz w:val="20"/>
                <w:szCs w:val="20"/>
              </w:rPr>
            </w:pPr>
            <w:r w:rsidRPr="00F24D51">
              <w:rPr>
                <w:rFonts w:hint="eastAsia"/>
                <w:sz w:val="20"/>
                <w:szCs w:val="20"/>
              </w:rPr>
              <w:t>国有资本经营预算财政拨款</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kern w:val="0"/>
                <w:sz w:val="22"/>
              </w:rPr>
            </w:pPr>
            <w:r>
              <w:rPr>
                <w:rFonts w:hint="eastAsia"/>
              </w:rPr>
              <w:t>31</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b/>
                <w:color w:val="000000"/>
                <w:kern w:val="0"/>
                <w:sz w:val="22"/>
              </w:rPr>
            </w:pP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kern w:val="0"/>
                <w:sz w:val="22"/>
              </w:rPr>
            </w:pPr>
            <w:r>
              <w:rPr>
                <w:rFonts w:hint="eastAsia"/>
              </w:rPr>
              <w:t>63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 xml:space="preserve">　</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F24D51" w:rsidRPr="00F24D51" w:rsidTr="00F24D51">
        <w:trPr>
          <w:trHeight w:val="210"/>
          <w:jc w:val="center"/>
        </w:trPr>
        <w:tc>
          <w:tcPr>
            <w:tcW w:w="256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widowControl/>
              <w:jc w:val="center"/>
              <w:textAlignment w:val="center"/>
              <w:rPr>
                <w:rFonts w:ascii="宋体" w:hAnsi="宋体"/>
                <w:b/>
                <w:color w:val="000000"/>
                <w:kern w:val="0"/>
                <w:sz w:val="20"/>
                <w:szCs w:val="20"/>
              </w:rPr>
            </w:pPr>
            <w:r w:rsidRPr="00F24D51">
              <w:rPr>
                <w:rFonts w:hint="eastAsia"/>
                <w:sz w:val="20"/>
                <w:szCs w:val="20"/>
              </w:rPr>
              <w:t>总计</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kern w:val="0"/>
                <w:sz w:val="22"/>
              </w:rPr>
            </w:pPr>
            <w:r>
              <w:rPr>
                <w:rFonts w:hint="eastAsia"/>
              </w:rPr>
              <w:t>32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707.80</w:t>
            </w:r>
          </w:p>
        </w:tc>
        <w:tc>
          <w:tcPr>
            <w:tcW w:w="32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b/>
                <w:color w:val="000000"/>
                <w:kern w:val="0"/>
                <w:sz w:val="22"/>
              </w:rPr>
            </w:pPr>
            <w:r>
              <w:rPr>
                <w:rFonts w:hint="eastAsia"/>
              </w:rPr>
              <w:t>总计</w:t>
            </w:r>
          </w:p>
        </w:tc>
        <w:tc>
          <w:tcPr>
            <w:tcW w:w="72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widowControl/>
              <w:jc w:val="center"/>
              <w:textAlignment w:val="center"/>
              <w:rPr>
                <w:rFonts w:ascii="宋体" w:hAnsi="宋体"/>
                <w:color w:val="000000"/>
                <w:kern w:val="0"/>
                <w:sz w:val="22"/>
              </w:rPr>
            </w:pPr>
            <w:r>
              <w:rPr>
                <w:rFonts w:hint="eastAsia"/>
              </w:rPr>
              <w:t>64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Default="00F24D51">
            <w:pPr>
              <w:jc w:val="right"/>
              <w:rPr>
                <w:rFonts w:ascii="宋体" w:hAnsi="宋体" w:cs="Arial"/>
                <w:color w:val="000000"/>
                <w:sz w:val="22"/>
              </w:rPr>
            </w:pPr>
            <w:r>
              <w:rPr>
                <w:rFonts w:cs="Arial" w:hint="eastAsia"/>
                <w:color w:val="000000"/>
                <w:sz w:val="22"/>
              </w:rPr>
              <w:t>707.80</w:t>
            </w:r>
          </w:p>
        </w:tc>
        <w:tc>
          <w:tcPr>
            <w:tcW w:w="70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r>
              <w:rPr>
                <w:rFonts w:cs="Arial" w:hint="eastAsia"/>
                <w:color w:val="000000"/>
                <w:sz w:val="22"/>
              </w:rPr>
              <w:t>707.80</w:t>
            </w:r>
          </w:p>
        </w:tc>
        <w:tc>
          <w:tcPr>
            <w:tcW w:w="6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c>
          <w:tcPr>
            <w:tcW w:w="8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F24D51" w:rsidRPr="00F24D51" w:rsidRDefault="00F24D51">
            <w:pPr>
              <w:jc w:val="right"/>
              <w:rPr>
                <w:rFonts w:ascii="宋体" w:hAnsi="宋体"/>
                <w:b/>
                <w:color w:val="000000"/>
                <w:sz w:val="22"/>
              </w:rPr>
            </w:pPr>
          </w:p>
        </w:tc>
      </w:tr>
      <w:tr w:rsidR="00C87012">
        <w:trPr>
          <w:trHeight w:val="210"/>
          <w:jc w:val="center"/>
        </w:trPr>
        <w:tc>
          <w:tcPr>
            <w:tcW w:w="11146" w:type="dxa"/>
            <w:gridSpan w:val="9"/>
            <w:tcBorders>
              <w:top w:val="nil"/>
              <w:left w:val="nil"/>
              <w:bottom w:val="nil"/>
              <w:right w:val="nil"/>
            </w:tcBorders>
            <w:shd w:val="clear" w:color="auto" w:fill="auto"/>
            <w:noWrap/>
            <w:tcMar>
              <w:top w:w="15" w:type="dxa"/>
              <w:left w:w="15" w:type="dxa"/>
              <w:right w:w="15" w:type="dxa"/>
            </w:tcMar>
            <w:vAlign w:val="center"/>
          </w:tcPr>
          <w:p w:rsidR="00C87012" w:rsidRDefault="000E097D">
            <w:pPr>
              <w:widowControl/>
              <w:jc w:val="left"/>
              <w:textAlignment w:val="center"/>
              <w:rPr>
                <w:rFonts w:ascii="宋体" w:hAnsi="宋体"/>
                <w:color w:val="000000"/>
                <w:kern w:val="0"/>
                <w:sz w:val="20"/>
                <w:szCs w:val="20"/>
              </w:rPr>
            </w:pPr>
            <w:r>
              <w:rPr>
                <w:rFonts w:ascii="宋体" w:hAnsi="宋体" w:hint="eastAsia"/>
                <w:color w:val="000000"/>
                <w:kern w:val="0"/>
                <w:sz w:val="20"/>
                <w:szCs w:val="20"/>
              </w:rPr>
              <w:t>注：本表反映部门</w:t>
            </w:r>
            <w:r w:rsidR="004B2C4E">
              <w:rPr>
                <w:rFonts w:ascii="宋体" w:hAnsi="宋体" w:hint="eastAsia"/>
                <w:color w:val="000000"/>
                <w:kern w:val="0"/>
                <w:sz w:val="20"/>
                <w:szCs w:val="20"/>
              </w:rPr>
              <w:t>本年度一般公共预算财政拨款、政府性基金预算财政拨款和国有资本经营预算财政拨款的总收支和年末结转结</w:t>
            </w:r>
            <w:r w:rsidR="004B2C4E">
              <w:rPr>
                <w:rFonts w:ascii="宋体" w:hAnsi="宋体" w:hint="eastAsia"/>
                <w:color w:val="000000"/>
                <w:kern w:val="0"/>
                <w:sz w:val="20"/>
                <w:szCs w:val="20"/>
              </w:rPr>
              <w:lastRenderedPageBreak/>
              <w:t>余情况。</w:t>
            </w:r>
            <w:r w:rsidR="004B2C4E">
              <w:rPr>
                <w:rFonts w:ascii="宋体" w:hAnsi="宋体" w:hint="eastAsia"/>
                <w:color w:val="000000"/>
                <w:kern w:val="0"/>
                <w:sz w:val="20"/>
                <w:szCs w:val="20"/>
              </w:rPr>
              <w:tab/>
            </w:r>
            <w:r w:rsidR="004B2C4E">
              <w:rPr>
                <w:rFonts w:ascii="宋体" w:hAnsi="宋体" w:hint="eastAsia"/>
                <w:color w:val="000000"/>
                <w:kern w:val="0"/>
                <w:sz w:val="20"/>
                <w:szCs w:val="20"/>
              </w:rPr>
              <w:tab/>
            </w:r>
            <w:r w:rsidR="004B2C4E">
              <w:rPr>
                <w:rFonts w:ascii="宋体" w:hAnsi="宋体" w:hint="eastAsia"/>
                <w:color w:val="000000"/>
                <w:kern w:val="0"/>
                <w:sz w:val="20"/>
                <w:szCs w:val="20"/>
              </w:rPr>
              <w:tab/>
            </w:r>
            <w:r w:rsidR="004B2C4E">
              <w:rPr>
                <w:rFonts w:ascii="宋体" w:hAnsi="宋体" w:hint="eastAsia"/>
                <w:color w:val="000000"/>
                <w:kern w:val="0"/>
                <w:sz w:val="20"/>
                <w:szCs w:val="20"/>
              </w:rPr>
              <w:tab/>
            </w:r>
            <w:r w:rsidR="004B2C4E">
              <w:rPr>
                <w:rFonts w:ascii="宋体" w:hAnsi="宋体" w:hint="eastAsia"/>
                <w:color w:val="000000"/>
                <w:kern w:val="0"/>
                <w:sz w:val="20"/>
                <w:szCs w:val="20"/>
              </w:rPr>
              <w:tab/>
            </w:r>
            <w:r w:rsidR="004B2C4E">
              <w:rPr>
                <w:rFonts w:ascii="宋体" w:hAnsi="宋体" w:hint="eastAsia"/>
                <w:color w:val="000000"/>
                <w:kern w:val="0"/>
                <w:sz w:val="20"/>
                <w:szCs w:val="20"/>
              </w:rPr>
              <w:tab/>
            </w:r>
            <w:r w:rsidR="004B2C4E">
              <w:rPr>
                <w:rFonts w:ascii="宋体" w:hAnsi="宋体" w:hint="eastAsia"/>
                <w:color w:val="000000"/>
                <w:kern w:val="0"/>
                <w:sz w:val="20"/>
                <w:szCs w:val="20"/>
              </w:rPr>
              <w:tab/>
            </w:r>
          </w:p>
        </w:tc>
      </w:tr>
    </w:tbl>
    <w:p w:rsidR="00C87012" w:rsidRDefault="00C87012">
      <w:pPr>
        <w:widowControl/>
        <w:jc w:val="left"/>
        <w:textAlignment w:val="center"/>
        <w:rPr>
          <w:rFonts w:ascii="宋体" w:hAnsi="宋体"/>
          <w:color w:val="000000"/>
          <w:kern w:val="0"/>
          <w:sz w:val="20"/>
          <w:szCs w:val="20"/>
        </w:rPr>
      </w:pPr>
    </w:p>
    <w:tbl>
      <w:tblPr>
        <w:tblW w:w="9600" w:type="dxa"/>
        <w:jc w:val="center"/>
        <w:tblLayout w:type="fixed"/>
        <w:tblCellMar>
          <w:left w:w="0" w:type="dxa"/>
          <w:right w:w="0" w:type="dxa"/>
        </w:tblCellMar>
        <w:tblLook w:val="04A0"/>
      </w:tblPr>
      <w:tblGrid>
        <w:gridCol w:w="1125"/>
        <w:gridCol w:w="90"/>
        <w:gridCol w:w="90"/>
        <w:gridCol w:w="2050"/>
        <w:gridCol w:w="1805"/>
        <w:gridCol w:w="2232"/>
        <w:gridCol w:w="1762"/>
        <w:gridCol w:w="446"/>
      </w:tblGrid>
      <w:tr w:rsidR="00C87012">
        <w:trPr>
          <w:gridAfter w:val="1"/>
          <w:wAfter w:w="446" w:type="dxa"/>
          <w:trHeight w:val="90"/>
          <w:jc w:val="center"/>
        </w:trPr>
        <w:tc>
          <w:tcPr>
            <w:tcW w:w="9154" w:type="dxa"/>
            <w:gridSpan w:val="7"/>
            <w:tcBorders>
              <w:top w:val="nil"/>
              <w:left w:val="nil"/>
              <w:bottom w:val="nil"/>
              <w:right w:val="nil"/>
            </w:tcBorders>
            <w:shd w:val="clear" w:color="auto" w:fill="auto"/>
            <w:noWrap/>
            <w:tcMar>
              <w:top w:w="15" w:type="dxa"/>
              <w:left w:w="15" w:type="dxa"/>
              <w:right w:w="15" w:type="dxa"/>
            </w:tcMar>
            <w:vAlign w:val="center"/>
          </w:tcPr>
          <w:p w:rsidR="00C87012" w:rsidRDefault="00C87012">
            <w:pPr>
              <w:widowControl/>
              <w:jc w:val="left"/>
              <w:textAlignment w:val="center"/>
              <w:rPr>
                <w:rFonts w:ascii="宋体" w:hAnsi="宋体"/>
                <w:color w:val="000000"/>
                <w:kern w:val="0"/>
                <w:sz w:val="20"/>
                <w:szCs w:val="20"/>
              </w:rPr>
            </w:pPr>
          </w:p>
          <w:p w:rsidR="00C87012" w:rsidRDefault="00C87012">
            <w:pPr>
              <w:widowControl/>
              <w:jc w:val="left"/>
              <w:textAlignment w:val="center"/>
              <w:rPr>
                <w:rFonts w:ascii="宋体" w:hAnsi="宋体"/>
                <w:color w:val="000000"/>
                <w:kern w:val="0"/>
                <w:sz w:val="20"/>
                <w:szCs w:val="20"/>
              </w:rPr>
            </w:pPr>
          </w:p>
        </w:tc>
      </w:tr>
      <w:tr w:rsidR="00C87012">
        <w:trPr>
          <w:trHeight w:val="600"/>
          <w:jc w:val="center"/>
        </w:trPr>
        <w:tc>
          <w:tcPr>
            <w:tcW w:w="9600" w:type="dxa"/>
            <w:gridSpan w:val="8"/>
            <w:tcBorders>
              <w:top w:val="nil"/>
              <w:left w:val="nil"/>
              <w:bottom w:val="nil"/>
              <w:right w:val="nil"/>
            </w:tcBorders>
            <w:shd w:val="clear" w:color="auto" w:fill="auto"/>
            <w:noWrap/>
            <w:tcMar>
              <w:top w:w="15" w:type="dxa"/>
              <w:left w:w="15" w:type="dxa"/>
              <w:right w:w="15" w:type="dxa"/>
            </w:tcMar>
            <w:vAlign w:val="center"/>
          </w:tcPr>
          <w:p w:rsidR="00C87012" w:rsidRDefault="004B2C4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t>一般公共预算财政拨款支出决算表</w:t>
            </w:r>
          </w:p>
        </w:tc>
      </w:tr>
      <w:tr w:rsidR="00C87012" w:rsidTr="00E07CFE">
        <w:trPr>
          <w:trHeight w:val="255"/>
          <w:jc w:val="center"/>
        </w:trPr>
        <w:tc>
          <w:tcPr>
            <w:tcW w:w="1125"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205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805"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4440" w:type="dxa"/>
            <w:gridSpan w:val="3"/>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20"/>
                <w:szCs w:val="20"/>
              </w:rPr>
            </w:pPr>
            <w:r>
              <w:rPr>
                <w:rFonts w:ascii="宋体" w:hAnsi="宋体" w:hint="eastAsia"/>
                <w:color w:val="000000"/>
                <w:kern w:val="0"/>
                <w:sz w:val="20"/>
                <w:szCs w:val="20"/>
              </w:rPr>
              <w:t>公开05表</w:t>
            </w:r>
          </w:p>
        </w:tc>
      </w:tr>
      <w:tr w:rsidR="00C87012" w:rsidTr="00E07CFE">
        <w:trPr>
          <w:trHeight w:val="255"/>
          <w:jc w:val="center"/>
        </w:trPr>
        <w:tc>
          <w:tcPr>
            <w:tcW w:w="1125" w:type="dxa"/>
            <w:tcBorders>
              <w:top w:val="nil"/>
              <w:left w:val="nil"/>
              <w:bottom w:val="nil"/>
              <w:right w:val="nil"/>
            </w:tcBorders>
            <w:shd w:val="clear" w:color="auto" w:fill="auto"/>
            <w:noWrap/>
            <w:tcMar>
              <w:top w:w="15" w:type="dxa"/>
              <w:left w:w="15" w:type="dxa"/>
              <w:right w:w="15" w:type="dxa"/>
            </w:tcMar>
            <w:vAlign w:val="bottom"/>
          </w:tcPr>
          <w:p w:rsidR="00C87012" w:rsidRDefault="004B2C4E" w:rsidP="0076529C">
            <w:pPr>
              <w:widowControl/>
              <w:ind w:firstLineChars="250" w:firstLine="500"/>
              <w:jc w:val="left"/>
              <w:textAlignment w:val="bottom"/>
              <w:rPr>
                <w:rFonts w:ascii="宋体" w:hAnsi="宋体"/>
                <w:color w:val="000000"/>
                <w:sz w:val="20"/>
                <w:szCs w:val="20"/>
              </w:rPr>
            </w:pPr>
            <w:r>
              <w:rPr>
                <w:rFonts w:ascii="宋体" w:hAnsi="宋体" w:hint="eastAsia"/>
                <w:color w:val="000000"/>
                <w:kern w:val="0"/>
                <w:sz w:val="20"/>
                <w:szCs w:val="20"/>
              </w:rPr>
              <w:t>部门：</w:t>
            </w:r>
          </w:p>
        </w:tc>
        <w:tc>
          <w:tcPr>
            <w:tcW w:w="9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2050" w:type="dxa"/>
            <w:tcBorders>
              <w:top w:val="nil"/>
              <w:left w:val="nil"/>
              <w:bottom w:val="nil"/>
              <w:right w:val="nil"/>
            </w:tcBorders>
            <w:shd w:val="clear" w:color="auto" w:fill="auto"/>
            <w:noWrap/>
            <w:tcMar>
              <w:top w:w="15" w:type="dxa"/>
              <w:left w:w="15" w:type="dxa"/>
              <w:right w:w="15" w:type="dxa"/>
            </w:tcMar>
            <w:vAlign w:val="bottom"/>
          </w:tcPr>
          <w:p w:rsidR="00C87012" w:rsidRDefault="0076529C">
            <w:pPr>
              <w:rPr>
                <w:rFonts w:ascii="Arial" w:hAnsi="Arial" w:cs="Arial"/>
                <w:color w:val="000000"/>
                <w:sz w:val="20"/>
                <w:szCs w:val="20"/>
              </w:rPr>
            </w:pPr>
            <w:r>
              <w:rPr>
                <w:rFonts w:ascii="Arial" w:hAnsi="Arial" w:cs="Arial" w:hint="eastAsia"/>
                <w:color w:val="000000"/>
                <w:sz w:val="20"/>
                <w:szCs w:val="20"/>
              </w:rPr>
              <w:t>机关</w:t>
            </w:r>
            <w:r w:rsidR="00E07CFE">
              <w:rPr>
                <w:rFonts w:ascii="Arial" w:hAnsi="Arial" w:cs="Arial" w:hint="eastAsia"/>
                <w:color w:val="000000"/>
                <w:sz w:val="20"/>
                <w:szCs w:val="20"/>
              </w:rPr>
              <w:t>西院后勤服务中心</w:t>
            </w:r>
          </w:p>
        </w:tc>
        <w:tc>
          <w:tcPr>
            <w:tcW w:w="1805"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4440" w:type="dxa"/>
            <w:gridSpan w:val="3"/>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20"/>
                <w:szCs w:val="20"/>
              </w:rPr>
            </w:pPr>
            <w:r>
              <w:rPr>
                <w:rFonts w:ascii="宋体" w:hAnsi="宋体" w:hint="eastAsia"/>
                <w:color w:val="000000"/>
                <w:kern w:val="0"/>
                <w:sz w:val="20"/>
                <w:szCs w:val="20"/>
              </w:rPr>
              <w:t>金额单位：万元</w:t>
            </w:r>
          </w:p>
        </w:tc>
      </w:tr>
      <w:tr w:rsidR="00C87012" w:rsidTr="00E07CFE">
        <w:trPr>
          <w:trHeight w:val="308"/>
          <w:jc w:val="center"/>
        </w:trPr>
        <w:tc>
          <w:tcPr>
            <w:tcW w:w="3355"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项目</w:t>
            </w:r>
          </w:p>
        </w:tc>
        <w:tc>
          <w:tcPr>
            <w:tcW w:w="6245" w:type="dxa"/>
            <w:gridSpan w:val="4"/>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本年支出</w:t>
            </w:r>
          </w:p>
        </w:tc>
      </w:tr>
      <w:tr w:rsidR="00C87012" w:rsidTr="00E07CFE">
        <w:trPr>
          <w:trHeight w:val="312"/>
          <w:jc w:val="center"/>
        </w:trPr>
        <w:tc>
          <w:tcPr>
            <w:tcW w:w="13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功能分类科目编码</w:t>
            </w:r>
          </w:p>
        </w:tc>
        <w:tc>
          <w:tcPr>
            <w:tcW w:w="2050"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科目名称</w:t>
            </w:r>
          </w:p>
        </w:tc>
        <w:tc>
          <w:tcPr>
            <w:tcW w:w="180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小计</w:t>
            </w:r>
          </w:p>
        </w:tc>
        <w:tc>
          <w:tcPr>
            <w:tcW w:w="22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基本支出</w:t>
            </w:r>
          </w:p>
        </w:tc>
        <w:tc>
          <w:tcPr>
            <w:tcW w:w="2208"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项目支出</w:t>
            </w:r>
          </w:p>
        </w:tc>
      </w:tr>
      <w:tr w:rsidR="00C87012" w:rsidTr="00E07CFE">
        <w:trPr>
          <w:trHeight w:val="312"/>
          <w:jc w:val="center"/>
        </w:trPr>
        <w:tc>
          <w:tcPr>
            <w:tcW w:w="13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2050"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center"/>
              <w:rPr>
                <w:rFonts w:ascii="宋体" w:hAnsi="宋体"/>
                <w:color w:val="000000"/>
                <w:sz w:val="22"/>
              </w:rPr>
            </w:pPr>
          </w:p>
        </w:tc>
        <w:tc>
          <w:tcPr>
            <w:tcW w:w="180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22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2208"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C87012" w:rsidTr="00E07CFE">
        <w:trPr>
          <w:trHeight w:val="312"/>
          <w:jc w:val="center"/>
        </w:trPr>
        <w:tc>
          <w:tcPr>
            <w:tcW w:w="13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2050"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center"/>
              <w:rPr>
                <w:rFonts w:ascii="宋体" w:hAnsi="宋体"/>
                <w:color w:val="000000"/>
                <w:sz w:val="22"/>
              </w:rPr>
            </w:pPr>
          </w:p>
        </w:tc>
        <w:tc>
          <w:tcPr>
            <w:tcW w:w="180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22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2208"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C87012" w:rsidTr="00E07CFE">
        <w:trPr>
          <w:trHeight w:val="308"/>
          <w:jc w:val="center"/>
        </w:trPr>
        <w:tc>
          <w:tcPr>
            <w:tcW w:w="3355"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栏次</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1</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2</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3</w:t>
            </w:r>
          </w:p>
        </w:tc>
      </w:tr>
      <w:tr w:rsidR="00C87012" w:rsidTr="00E07CFE">
        <w:trPr>
          <w:trHeight w:val="308"/>
          <w:jc w:val="center"/>
        </w:trPr>
        <w:tc>
          <w:tcPr>
            <w:tcW w:w="3355"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合计</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E07CFE" w:rsidP="00E07CFE">
            <w:pPr>
              <w:jc w:val="center"/>
              <w:rPr>
                <w:rFonts w:ascii="宋体" w:hAnsi="宋体"/>
                <w:b/>
                <w:color w:val="000000"/>
                <w:sz w:val="22"/>
              </w:rPr>
            </w:pPr>
            <w:r w:rsidRPr="00E07CFE">
              <w:rPr>
                <w:rFonts w:ascii="宋体" w:hAnsi="宋体"/>
                <w:b/>
                <w:color w:val="000000"/>
                <w:sz w:val="22"/>
              </w:rPr>
              <w:t>707.8</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E07CFE" w:rsidP="00E07CFE">
            <w:pPr>
              <w:jc w:val="center"/>
              <w:rPr>
                <w:rFonts w:ascii="宋体" w:hAnsi="宋体"/>
                <w:b/>
                <w:color w:val="000000"/>
                <w:sz w:val="22"/>
              </w:rPr>
            </w:pPr>
            <w:r w:rsidRPr="00E07CFE">
              <w:rPr>
                <w:rFonts w:ascii="宋体" w:hAnsi="宋体"/>
                <w:b/>
                <w:color w:val="000000"/>
                <w:sz w:val="22"/>
              </w:rPr>
              <w:t>659.11</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E07CFE" w:rsidP="00E07CFE">
            <w:pPr>
              <w:jc w:val="center"/>
              <w:rPr>
                <w:rFonts w:ascii="宋体" w:hAnsi="宋体"/>
                <w:b/>
                <w:color w:val="000000"/>
                <w:sz w:val="22"/>
              </w:rPr>
            </w:pPr>
            <w:r w:rsidRPr="00E07CFE">
              <w:rPr>
                <w:rFonts w:ascii="宋体" w:hAnsi="宋体"/>
                <w:b/>
                <w:color w:val="000000"/>
                <w:sz w:val="22"/>
              </w:rPr>
              <w:t>48.7</w:t>
            </w: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201</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一般公共服务支出</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617.47</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568.77</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48.70</w:t>
            </w: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20103</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政府办公厅（室）及相关机构事务</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617.47</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568.77</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48.70</w:t>
            </w: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2010303</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 xml:space="preserve">  </w:t>
            </w:r>
            <w:r w:rsidRPr="00E07CFE">
              <w:rPr>
                <w:rFonts w:cs="Arial" w:hint="eastAsia"/>
                <w:color w:val="000000"/>
                <w:sz w:val="20"/>
                <w:szCs w:val="20"/>
              </w:rPr>
              <w:t>机关服务</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617.47</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568.77</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48.70</w:t>
            </w: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208</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社会保障和就业支出</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41.58</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41.58</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olor w:val="000000"/>
                <w:sz w:val="22"/>
              </w:rPr>
            </w:pP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20805</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行政事业单位养老支出</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41.58</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41.58</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olor w:val="000000"/>
                <w:sz w:val="22"/>
              </w:rPr>
            </w:pP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2080502</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 xml:space="preserve">  </w:t>
            </w:r>
            <w:r w:rsidRPr="00E07CFE">
              <w:rPr>
                <w:rFonts w:cs="Arial" w:hint="eastAsia"/>
                <w:color w:val="000000"/>
                <w:sz w:val="20"/>
                <w:szCs w:val="20"/>
              </w:rPr>
              <w:t>事业单位离退休</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6.54</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6.54</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olor w:val="000000"/>
                <w:sz w:val="22"/>
              </w:rPr>
            </w:pP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2080505</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 xml:space="preserve">  </w:t>
            </w:r>
            <w:r w:rsidRPr="00E07CFE">
              <w:rPr>
                <w:rFonts w:cs="Arial" w:hint="eastAsia"/>
                <w:color w:val="000000"/>
                <w:sz w:val="20"/>
                <w:szCs w:val="20"/>
              </w:rPr>
              <w:t>机关事业单位基本养老保险缴费支出</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35.04</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35.04</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olor w:val="000000"/>
                <w:sz w:val="22"/>
              </w:rPr>
            </w:pP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210</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卫生健康支出</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24.01</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24.01</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olor w:val="000000"/>
                <w:sz w:val="22"/>
              </w:rPr>
            </w:pP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21011</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行政事业单位医疗</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24.01</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24.01</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olor w:val="000000"/>
                <w:sz w:val="22"/>
              </w:rPr>
            </w:pP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2101102</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 xml:space="preserve">  </w:t>
            </w:r>
            <w:r w:rsidRPr="00E07CFE">
              <w:rPr>
                <w:rFonts w:cs="Arial" w:hint="eastAsia"/>
                <w:color w:val="000000"/>
                <w:sz w:val="20"/>
                <w:szCs w:val="20"/>
              </w:rPr>
              <w:t>事业单位医疗</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24.01</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24.01</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olor w:val="000000"/>
                <w:sz w:val="22"/>
              </w:rPr>
            </w:pP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221</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住房保障支出</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24.75</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24.75</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olor w:val="000000"/>
                <w:sz w:val="22"/>
              </w:rPr>
            </w:pP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22102</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住房改革支出</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24.75</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24.75</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olor w:val="000000"/>
                <w:sz w:val="22"/>
              </w:rPr>
            </w:pPr>
          </w:p>
        </w:tc>
      </w:tr>
      <w:tr w:rsidR="00E07CFE" w:rsidTr="00E07CFE">
        <w:trPr>
          <w:trHeight w:val="308"/>
          <w:jc w:val="center"/>
        </w:trPr>
        <w:tc>
          <w:tcPr>
            <w:tcW w:w="13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2210201</w:t>
            </w:r>
          </w:p>
        </w:tc>
        <w:tc>
          <w:tcPr>
            <w:tcW w:w="20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 xml:space="preserve">  </w:t>
            </w:r>
            <w:r w:rsidRPr="00E07CFE">
              <w:rPr>
                <w:rFonts w:cs="Arial" w:hint="eastAsia"/>
                <w:color w:val="000000"/>
                <w:sz w:val="20"/>
                <w:szCs w:val="20"/>
              </w:rPr>
              <w:t>住房公积金</w:t>
            </w:r>
          </w:p>
        </w:tc>
        <w:tc>
          <w:tcPr>
            <w:tcW w:w="18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24.75</w:t>
            </w:r>
          </w:p>
        </w:tc>
        <w:tc>
          <w:tcPr>
            <w:tcW w:w="22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24.75</w:t>
            </w:r>
          </w:p>
        </w:tc>
        <w:tc>
          <w:tcPr>
            <w:tcW w:w="220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olor w:val="000000"/>
                <w:sz w:val="22"/>
              </w:rPr>
            </w:pPr>
          </w:p>
        </w:tc>
      </w:tr>
      <w:tr w:rsidR="00E07CFE" w:rsidTr="00E07CFE">
        <w:trPr>
          <w:trHeight w:val="308"/>
          <w:jc w:val="center"/>
        </w:trPr>
        <w:tc>
          <w:tcPr>
            <w:tcW w:w="1305" w:type="dxa"/>
            <w:gridSpan w:val="3"/>
            <w:tcBorders>
              <w:top w:val="nil"/>
              <w:left w:val="single" w:sz="4" w:space="0" w:color="000000"/>
              <w:bottom w:val="single" w:sz="4" w:space="0" w:color="auto"/>
              <w:right w:val="single" w:sz="4" w:space="0" w:color="000000"/>
            </w:tcBorders>
            <w:shd w:val="clear" w:color="auto" w:fill="auto"/>
            <w:noWrap/>
            <w:tcMar>
              <w:top w:w="15" w:type="dxa"/>
              <w:left w:w="15" w:type="dxa"/>
              <w:right w:w="15" w:type="dxa"/>
            </w:tcMar>
            <w:vAlign w:val="center"/>
          </w:tcPr>
          <w:p w:rsidR="00E07CFE" w:rsidRDefault="00E07CFE">
            <w:pPr>
              <w:rPr>
                <w:rFonts w:ascii="宋体" w:hAnsi="宋体" w:cs="Arial"/>
                <w:color w:val="000000"/>
                <w:sz w:val="22"/>
              </w:rPr>
            </w:pPr>
            <w:r>
              <w:rPr>
                <w:rFonts w:cs="Arial" w:hint="eastAsia"/>
                <w:color w:val="000000"/>
                <w:sz w:val="22"/>
              </w:rPr>
              <w:t>201</w:t>
            </w:r>
          </w:p>
        </w:tc>
        <w:tc>
          <w:tcPr>
            <w:tcW w:w="2050"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07CFE" w:rsidRPr="00E07CFE" w:rsidRDefault="00E07CFE">
            <w:pPr>
              <w:rPr>
                <w:rFonts w:ascii="宋体" w:hAnsi="宋体" w:cs="Arial"/>
                <w:color w:val="000000"/>
                <w:sz w:val="20"/>
                <w:szCs w:val="20"/>
              </w:rPr>
            </w:pPr>
            <w:r w:rsidRPr="00E07CFE">
              <w:rPr>
                <w:rFonts w:cs="Arial" w:hint="eastAsia"/>
                <w:color w:val="000000"/>
                <w:sz w:val="20"/>
                <w:szCs w:val="20"/>
              </w:rPr>
              <w:t>一般公共服务支出</w:t>
            </w:r>
          </w:p>
        </w:tc>
        <w:tc>
          <w:tcPr>
            <w:tcW w:w="180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617.47</w:t>
            </w:r>
          </w:p>
        </w:tc>
        <w:tc>
          <w:tcPr>
            <w:tcW w:w="2232"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s="Arial"/>
                <w:color w:val="000000"/>
                <w:sz w:val="22"/>
              </w:rPr>
            </w:pPr>
            <w:r>
              <w:rPr>
                <w:rFonts w:cs="Arial" w:hint="eastAsia"/>
                <w:color w:val="000000"/>
                <w:sz w:val="22"/>
              </w:rPr>
              <w:t>568.77</w:t>
            </w:r>
          </w:p>
        </w:tc>
        <w:tc>
          <w:tcPr>
            <w:tcW w:w="2208" w:type="dxa"/>
            <w:gridSpan w:val="2"/>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07CFE" w:rsidRDefault="00E07CFE" w:rsidP="00E07CFE">
            <w:pPr>
              <w:jc w:val="center"/>
              <w:rPr>
                <w:rFonts w:ascii="宋体" w:hAnsi="宋体"/>
                <w:color w:val="000000"/>
                <w:sz w:val="22"/>
              </w:rPr>
            </w:pPr>
          </w:p>
        </w:tc>
      </w:tr>
      <w:tr w:rsidR="00C87012">
        <w:trPr>
          <w:trHeight w:val="308"/>
          <w:jc w:val="center"/>
        </w:trPr>
        <w:tc>
          <w:tcPr>
            <w:tcW w:w="9600" w:type="dxa"/>
            <w:gridSpan w:val="8"/>
            <w:tcBorders>
              <w:top w:val="single" w:sz="4" w:space="0" w:color="auto"/>
              <w:left w:val="nil"/>
              <w:bottom w:val="nil"/>
              <w:right w:val="nil"/>
            </w:tcBorders>
            <w:shd w:val="clear" w:color="auto" w:fill="auto"/>
            <w:noWrap/>
            <w:tcMar>
              <w:top w:w="15" w:type="dxa"/>
              <w:left w:w="15" w:type="dxa"/>
              <w:right w:w="15" w:type="dxa"/>
            </w:tcMar>
            <w:vAlign w:val="center"/>
          </w:tcPr>
          <w:p w:rsidR="00C87012" w:rsidRDefault="000E097D">
            <w:pPr>
              <w:tabs>
                <w:tab w:val="left" w:pos="218"/>
              </w:tabs>
              <w:jc w:val="left"/>
              <w:rPr>
                <w:rFonts w:ascii="宋体" w:hAnsi="宋体"/>
                <w:color w:val="000000"/>
                <w:sz w:val="22"/>
              </w:rPr>
            </w:pPr>
            <w:r>
              <w:rPr>
                <w:rFonts w:ascii="宋体" w:hAnsi="宋体" w:hint="eastAsia"/>
                <w:color w:val="000000"/>
                <w:sz w:val="22"/>
              </w:rPr>
              <w:t>注：本表反映部门</w:t>
            </w:r>
            <w:r w:rsidR="004B2C4E">
              <w:rPr>
                <w:rFonts w:ascii="宋体" w:hAnsi="宋体" w:hint="eastAsia"/>
                <w:color w:val="000000"/>
                <w:sz w:val="22"/>
              </w:rPr>
              <w:t>本年度一般公共预算财政拨款支出情况。</w:t>
            </w:r>
          </w:p>
        </w:tc>
      </w:tr>
    </w:tbl>
    <w:p w:rsidR="00C87012" w:rsidRDefault="004B2C4E">
      <w:r>
        <w:br w:type="page"/>
      </w:r>
    </w:p>
    <w:tbl>
      <w:tblPr>
        <w:tblW w:w="10000" w:type="dxa"/>
        <w:jc w:val="center"/>
        <w:tblLayout w:type="fixed"/>
        <w:tblCellMar>
          <w:left w:w="0" w:type="dxa"/>
          <w:right w:w="0" w:type="dxa"/>
        </w:tblCellMar>
        <w:tblLook w:val="04A0"/>
      </w:tblPr>
      <w:tblGrid>
        <w:gridCol w:w="578"/>
        <w:gridCol w:w="2410"/>
        <w:gridCol w:w="851"/>
        <w:gridCol w:w="850"/>
        <w:gridCol w:w="1176"/>
        <w:gridCol w:w="768"/>
        <w:gridCol w:w="744"/>
        <w:gridCol w:w="1891"/>
        <w:gridCol w:w="732"/>
      </w:tblGrid>
      <w:tr w:rsidR="00C87012">
        <w:trPr>
          <w:trHeight w:val="55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C87012" w:rsidRDefault="004B2C4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一般公共预算财政拨款基本支出决算明细表</w:t>
            </w:r>
          </w:p>
        </w:tc>
      </w:tr>
      <w:tr w:rsidR="00C87012" w:rsidTr="00EC1794">
        <w:trPr>
          <w:trHeight w:val="165"/>
          <w:jc w:val="center"/>
        </w:trPr>
        <w:tc>
          <w:tcPr>
            <w:tcW w:w="578"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2410" w:type="dxa"/>
            <w:tcBorders>
              <w:top w:val="nil"/>
              <w:left w:val="nil"/>
              <w:bottom w:val="nil"/>
              <w:right w:val="nil"/>
            </w:tcBorders>
            <w:shd w:val="clear" w:color="auto" w:fill="auto"/>
            <w:tcMar>
              <w:top w:w="15" w:type="dxa"/>
              <w:left w:w="15" w:type="dxa"/>
              <w:right w:w="15" w:type="dxa"/>
            </w:tcMar>
            <w:vAlign w:val="bottom"/>
          </w:tcPr>
          <w:p w:rsidR="00C87012" w:rsidRDefault="00C87012">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85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176" w:type="dxa"/>
            <w:tcBorders>
              <w:top w:val="nil"/>
              <w:left w:val="nil"/>
              <w:bottom w:val="nil"/>
              <w:right w:val="nil"/>
            </w:tcBorders>
            <w:shd w:val="clear" w:color="auto" w:fill="auto"/>
            <w:tcMar>
              <w:top w:w="15" w:type="dxa"/>
              <w:left w:w="15" w:type="dxa"/>
              <w:right w:w="15" w:type="dxa"/>
            </w:tcMar>
            <w:vAlign w:val="bottom"/>
          </w:tcPr>
          <w:p w:rsidR="00C87012" w:rsidRDefault="00C87012">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18"/>
                <w:szCs w:val="18"/>
              </w:rPr>
            </w:pPr>
            <w:r>
              <w:rPr>
                <w:rFonts w:ascii="宋体" w:hAnsi="宋体" w:hint="eastAsia"/>
                <w:color w:val="000000"/>
                <w:kern w:val="0"/>
                <w:sz w:val="18"/>
                <w:szCs w:val="18"/>
              </w:rPr>
              <w:t>公开06表</w:t>
            </w:r>
          </w:p>
        </w:tc>
      </w:tr>
      <w:tr w:rsidR="00C87012" w:rsidTr="00EC1794">
        <w:trPr>
          <w:trHeight w:val="155"/>
          <w:jc w:val="center"/>
        </w:trPr>
        <w:tc>
          <w:tcPr>
            <w:tcW w:w="578" w:type="dxa"/>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left"/>
              <w:textAlignment w:val="bottom"/>
              <w:rPr>
                <w:rFonts w:ascii="宋体" w:hAnsi="宋体"/>
                <w:color w:val="000000"/>
                <w:sz w:val="20"/>
                <w:szCs w:val="20"/>
              </w:rPr>
            </w:pPr>
            <w:r>
              <w:rPr>
                <w:rFonts w:ascii="宋体" w:hAnsi="宋体" w:hint="eastAsia"/>
                <w:color w:val="000000"/>
                <w:kern w:val="0"/>
                <w:sz w:val="20"/>
                <w:szCs w:val="20"/>
              </w:rPr>
              <w:t>部门：</w:t>
            </w:r>
          </w:p>
        </w:tc>
        <w:tc>
          <w:tcPr>
            <w:tcW w:w="2410" w:type="dxa"/>
            <w:tcBorders>
              <w:top w:val="nil"/>
              <w:left w:val="nil"/>
              <w:bottom w:val="nil"/>
              <w:right w:val="nil"/>
            </w:tcBorders>
            <w:shd w:val="clear" w:color="auto" w:fill="auto"/>
            <w:tcMar>
              <w:top w:w="15" w:type="dxa"/>
              <w:left w:w="15" w:type="dxa"/>
              <w:right w:w="15" w:type="dxa"/>
            </w:tcMar>
            <w:vAlign w:val="bottom"/>
          </w:tcPr>
          <w:p w:rsidR="00C87012" w:rsidRDefault="00DA0CFC">
            <w:pPr>
              <w:rPr>
                <w:rFonts w:ascii="Arial" w:hAnsi="Arial" w:cs="Arial"/>
                <w:color w:val="000000"/>
                <w:sz w:val="20"/>
                <w:szCs w:val="20"/>
              </w:rPr>
            </w:pPr>
            <w:r>
              <w:rPr>
                <w:rFonts w:ascii="Arial" w:hAnsi="Arial" w:cs="Arial" w:hint="eastAsia"/>
                <w:color w:val="000000"/>
                <w:sz w:val="20"/>
                <w:szCs w:val="20"/>
              </w:rPr>
              <w:t>机关西院后勤服务中心</w:t>
            </w:r>
          </w:p>
        </w:tc>
        <w:tc>
          <w:tcPr>
            <w:tcW w:w="851"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850"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176" w:type="dxa"/>
            <w:tcBorders>
              <w:top w:val="nil"/>
              <w:left w:val="nil"/>
              <w:bottom w:val="nil"/>
              <w:right w:val="nil"/>
            </w:tcBorders>
            <w:shd w:val="clear" w:color="auto" w:fill="auto"/>
            <w:tcMar>
              <w:top w:w="15" w:type="dxa"/>
              <w:left w:w="15" w:type="dxa"/>
              <w:right w:w="15" w:type="dxa"/>
            </w:tcMar>
            <w:vAlign w:val="bottom"/>
          </w:tcPr>
          <w:p w:rsidR="00C87012" w:rsidRDefault="00C87012">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18"/>
                <w:szCs w:val="18"/>
              </w:rPr>
            </w:pPr>
            <w:r>
              <w:rPr>
                <w:rFonts w:ascii="宋体" w:hAnsi="宋体" w:hint="eastAsia"/>
                <w:color w:val="000000"/>
                <w:kern w:val="0"/>
                <w:sz w:val="18"/>
                <w:szCs w:val="18"/>
              </w:rPr>
              <w:t>金额单位：万元</w:t>
            </w:r>
          </w:p>
        </w:tc>
      </w:tr>
      <w:tr w:rsidR="00C87012" w:rsidTr="00DA0CFC">
        <w:trPr>
          <w:trHeight w:val="249"/>
          <w:jc w:val="center"/>
        </w:trPr>
        <w:tc>
          <w:tcPr>
            <w:tcW w:w="3839"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人员经费</w:t>
            </w:r>
          </w:p>
        </w:tc>
        <w:tc>
          <w:tcPr>
            <w:tcW w:w="6161"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公用经费</w:t>
            </w:r>
          </w:p>
        </w:tc>
      </w:tr>
      <w:tr w:rsidR="00C87012" w:rsidTr="00EC1794">
        <w:trPr>
          <w:trHeight w:val="362"/>
          <w:jc w:val="center"/>
        </w:trPr>
        <w:tc>
          <w:tcPr>
            <w:tcW w:w="57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kern w:val="0"/>
                <w:sz w:val="22"/>
              </w:rPr>
            </w:pPr>
            <w:r>
              <w:rPr>
                <w:rFonts w:ascii="宋体" w:hAnsi="宋体" w:hint="eastAsia"/>
                <w:color w:val="000000"/>
                <w:kern w:val="0"/>
                <w:sz w:val="22"/>
              </w:rPr>
              <w:t>科目</w:t>
            </w:r>
          </w:p>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编码</w:t>
            </w:r>
          </w:p>
        </w:tc>
        <w:tc>
          <w:tcPr>
            <w:tcW w:w="241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科目名称</w:t>
            </w:r>
          </w:p>
        </w:tc>
        <w:tc>
          <w:tcPr>
            <w:tcW w:w="85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决算数</w:t>
            </w:r>
          </w:p>
        </w:tc>
        <w:tc>
          <w:tcPr>
            <w:tcW w:w="8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科目编码</w:t>
            </w:r>
          </w:p>
        </w:tc>
        <w:tc>
          <w:tcPr>
            <w:tcW w:w="117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kern w:val="0"/>
                <w:sz w:val="22"/>
              </w:rPr>
            </w:pPr>
            <w:r>
              <w:rPr>
                <w:rFonts w:ascii="宋体" w:hAnsi="宋体" w:hint="eastAsia"/>
                <w:color w:val="000000"/>
                <w:kern w:val="0"/>
                <w:sz w:val="22"/>
              </w:rPr>
              <w:t>科目</w:t>
            </w:r>
          </w:p>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决算数</w:t>
            </w:r>
          </w:p>
        </w:tc>
      </w:tr>
      <w:tr w:rsidR="00C87012" w:rsidTr="00EC1794">
        <w:trPr>
          <w:trHeight w:val="312"/>
          <w:jc w:val="center"/>
        </w:trPr>
        <w:tc>
          <w:tcPr>
            <w:tcW w:w="57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241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85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8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7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工资福利支出</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301.43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247.76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30101</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基本工资</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103.27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30201</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办公费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2.37</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国内债务付息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30102</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津贴补贴</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75.84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30202</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印刷费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0.50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国外债务付息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30103</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奖金</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30203</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咨询费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30106</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伙食补助费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30204</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手续费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房屋建筑物购建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30107</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绩效工资</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25.15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30205</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水费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7.44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办公设备购置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4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30108</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机关事业单位基本养老保险缴费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35.04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30206</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45.00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专用设备购置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30109</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职业年金缴费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30207</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邮电费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12.19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基础设施建设</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4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30110</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职工基本医疗保险缴费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28.72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30208</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取暖费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48.08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大型修缮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4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30111</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公务员医疗补助缴费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30209</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物业管理费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20.82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信息网络及软件购置更新</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30112</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其他社会保障缴费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3.13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30211</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差旅费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物资储备</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4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30113</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住房公积金</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30.28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30212</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因公出国（境）费用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土地补偿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30114</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医疗费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30213</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维修（护）费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0.26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安置补助</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4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30199</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其他工资福利支出</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30214</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租赁费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地上附着物和青苗补偿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对个人和家庭的补助</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109.92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30215</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会议费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拆迁补偿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30301</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离休费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30216</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培训费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0.34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公务用车购置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30302</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退休费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15.56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220" w:lineRule="exact"/>
              <w:jc w:val="left"/>
              <w:rPr>
                <w:rFonts w:ascii="宋体" w:hAnsi="宋体"/>
                <w:color w:val="000000"/>
                <w:sz w:val="20"/>
                <w:szCs w:val="20"/>
              </w:rPr>
            </w:pP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公务接待费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其他交通工具购置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30303</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退职（役）费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30218</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专用材料费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文物和陈列品购置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30304</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抚恤金</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94.20</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30224</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被装购置费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无形资产购置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30305</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生活补助</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30225</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专用燃料费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2.56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其他资本性支出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30306</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救济费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30226</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劳务费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46.68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30307</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医疗费补助</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0.16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30227</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委托业务费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24.00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赠与</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DA0CFC" w:rsidTr="00EC1794">
        <w:trPr>
          <w:trHeight w:val="28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30308</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助学金</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30228</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工会经费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A0CFC" w:rsidRDefault="00DA0CFC">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国家赔偿费用支出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A0CFC" w:rsidRDefault="00DA0CFC">
            <w:pPr>
              <w:spacing w:line="180" w:lineRule="exact"/>
              <w:jc w:val="right"/>
              <w:rPr>
                <w:rFonts w:ascii="宋体" w:hAnsi="宋体"/>
                <w:color w:val="000000"/>
                <w:sz w:val="20"/>
                <w:szCs w:val="20"/>
              </w:rPr>
            </w:pPr>
          </w:p>
        </w:tc>
      </w:tr>
      <w:tr w:rsidR="00EC1794" w:rsidTr="00EC1794">
        <w:trPr>
          <w:trHeight w:val="442"/>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30309</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奖励金</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jc w:val="right"/>
              <w:rPr>
                <w:rFonts w:ascii="宋体" w:hAnsi="宋体" w:cs="Arial"/>
                <w:color w:val="000000"/>
                <w:sz w:val="22"/>
              </w:rPr>
            </w:pPr>
            <w:r>
              <w:rPr>
                <w:rFonts w:cs="Arial" w:hint="eastAsia"/>
                <w:color w:val="000000"/>
                <w:sz w:val="22"/>
              </w:rPr>
              <w:t>94.20</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30229</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福利费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w:t>
            </w:r>
            <w:r>
              <w:rPr>
                <w:rFonts w:ascii="宋体" w:hAnsi="宋体" w:hint="eastAsia"/>
                <w:color w:val="000000"/>
                <w:kern w:val="0"/>
                <w:sz w:val="18"/>
                <w:szCs w:val="18"/>
              </w:rPr>
              <w:t xml:space="preserve"> 对民间非营利组织和群众性自治组织补贴</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spacing w:line="180" w:lineRule="exact"/>
              <w:jc w:val="right"/>
              <w:rPr>
                <w:rFonts w:ascii="宋体" w:hAnsi="宋体"/>
                <w:color w:val="000000"/>
                <w:sz w:val="20"/>
                <w:szCs w:val="20"/>
              </w:rPr>
            </w:pPr>
          </w:p>
        </w:tc>
      </w:tr>
      <w:tr w:rsidR="00EC1794" w:rsidTr="00EC1794">
        <w:trPr>
          <w:trHeight w:val="378"/>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30310</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个人农业生产补贴</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30231</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公务用车运行维护费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jc w:val="right"/>
              <w:rPr>
                <w:rFonts w:ascii="宋体" w:hAnsi="宋体" w:cs="Arial"/>
                <w:color w:val="000000"/>
                <w:sz w:val="22"/>
              </w:rPr>
            </w:pPr>
            <w:r>
              <w:rPr>
                <w:rFonts w:cs="Arial" w:hint="eastAsia"/>
                <w:color w:val="000000"/>
                <w:sz w:val="22"/>
              </w:rPr>
              <w:t>1.48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spacing w:line="180" w:lineRule="exact"/>
              <w:jc w:val="right"/>
              <w:rPr>
                <w:rFonts w:ascii="宋体" w:hAnsi="宋体"/>
                <w:color w:val="000000"/>
                <w:sz w:val="20"/>
                <w:szCs w:val="20"/>
              </w:rPr>
            </w:pPr>
          </w:p>
        </w:tc>
      </w:tr>
      <w:tr w:rsidR="00EC1794" w:rsidTr="00EC1794">
        <w:trPr>
          <w:trHeight w:val="456"/>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30311</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代缴社会保险费</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30239</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其他交通费用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spacing w:line="220" w:lineRule="exact"/>
              <w:jc w:val="left"/>
              <w:rPr>
                <w:rFonts w:ascii="宋体" w:hAnsi="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C1794" w:rsidRDefault="00EC1794">
            <w:pPr>
              <w:spacing w:line="220" w:lineRule="exact"/>
              <w:jc w:val="left"/>
              <w:rPr>
                <w:rFonts w:ascii="宋体" w:hAnsi="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spacing w:line="180" w:lineRule="exact"/>
              <w:jc w:val="right"/>
              <w:rPr>
                <w:rFonts w:ascii="宋体" w:hAnsi="宋体"/>
                <w:color w:val="000000"/>
                <w:sz w:val="20"/>
                <w:szCs w:val="20"/>
              </w:rPr>
            </w:pPr>
          </w:p>
        </w:tc>
      </w:tr>
      <w:tr w:rsidR="00EC1794" w:rsidTr="00EC1794">
        <w:trPr>
          <w:trHeight w:val="377"/>
          <w:jc w:val="center"/>
        </w:trPr>
        <w:tc>
          <w:tcPr>
            <w:tcW w:w="57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30399</w:t>
            </w:r>
          </w:p>
        </w:tc>
        <w:tc>
          <w:tcPr>
            <w:tcW w:w="24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kern w:val="0"/>
                <w:sz w:val="20"/>
                <w:szCs w:val="20"/>
              </w:rPr>
            </w:pPr>
            <w:r>
              <w:rPr>
                <w:rFonts w:ascii="宋体" w:hAnsi="宋体" w:hint="eastAsia"/>
                <w:color w:val="000000"/>
                <w:kern w:val="0"/>
                <w:sz w:val="20"/>
                <w:szCs w:val="20"/>
              </w:rPr>
              <w:t xml:space="preserve">  其他对个人和家庭的补助</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jc w:val="right"/>
              <w:rPr>
                <w:rFonts w:ascii="宋体" w:hAnsi="宋体" w:cs="Arial"/>
                <w:color w:val="000000"/>
                <w:sz w:val="22"/>
              </w:rPr>
            </w:pPr>
            <w:r>
              <w:rPr>
                <w:rFonts w:cs="Arial" w:hint="eastAsia"/>
                <w:color w:val="000000"/>
                <w:sz w:val="22"/>
              </w:rPr>
              <w:t>0.16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30240</w:t>
            </w:r>
          </w:p>
        </w:tc>
        <w:tc>
          <w:tcPr>
            <w:tcW w:w="11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税金及附加费用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jc w:val="right"/>
              <w:rPr>
                <w:rFonts w:ascii="宋体" w:hAnsi="宋体" w:cs="Arial"/>
                <w:color w:val="000000"/>
                <w:sz w:val="22"/>
              </w:rPr>
            </w:pPr>
            <w:r>
              <w:rPr>
                <w:rFonts w:cs="Arial" w:hint="eastAsia"/>
                <w:color w:val="000000"/>
                <w:sz w:val="22"/>
              </w:rPr>
              <w:t xml:space="preserve">　</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spacing w:line="220" w:lineRule="exact"/>
              <w:jc w:val="left"/>
              <w:rPr>
                <w:rFonts w:ascii="宋体" w:hAnsi="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EC1794" w:rsidRDefault="00EC1794">
            <w:pPr>
              <w:spacing w:line="220" w:lineRule="exact"/>
              <w:jc w:val="left"/>
              <w:rPr>
                <w:rFonts w:ascii="宋体" w:hAnsi="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EC1794" w:rsidRDefault="00EC1794">
            <w:pPr>
              <w:spacing w:line="180" w:lineRule="exact"/>
              <w:jc w:val="right"/>
              <w:rPr>
                <w:rFonts w:ascii="宋体" w:hAnsi="宋体"/>
                <w:color w:val="000000"/>
                <w:sz w:val="20"/>
                <w:szCs w:val="20"/>
              </w:rPr>
            </w:pPr>
          </w:p>
        </w:tc>
      </w:tr>
      <w:tr w:rsidR="00EC1794" w:rsidTr="00EC1794">
        <w:trPr>
          <w:trHeight w:val="572"/>
          <w:jc w:val="center"/>
        </w:trPr>
        <w:tc>
          <w:tcPr>
            <w:tcW w:w="578" w:type="dxa"/>
            <w:tcBorders>
              <w:top w:val="nil"/>
              <w:left w:val="single" w:sz="4" w:space="0" w:color="000000"/>
              <w:bottom w:val="single" w:sz="4" w:space="0" w:color="auto"/>
              <w:right w:val="single" w:sz="4" w:space="0" w:color="000000"/>
            </w:tcBorders>
            <w:shd w:val="clear" w:color="auto" w:fill="auto"/>
            <w:noWrap/>
            <w:tcMar>
              <w:top w:w="15" w:type="dxa"/>
              <w:left w:w="15" w:type="dxa"/>
              <w:right w:w="15" w:type="dxa"/>
            </w:tcMar>
            <w:vAlign w:val="center"/>
          </w:tcPr>
          <w:p w:rsidR="00EC1794" w:rsidRDefault="00EC1794">
            <w:pPr>
              <w:spacing w:line="220" w:lineRule="exact"/>
              <w:jc w:val="left"/>
              <w:rPr>
                <w:rFonts w:ascii="宋体" w:hAnsi="宋体"/>
                <w:color w:val="000000"/>
                <w:sz w:val="20"/>
                <w:szCs w:val="20"/>
              </w:rPr>
            </w:pPr>
          </w:p>
        </w:tc>
        <w:tc>
          <w:tcPr>
            <w:tcW w:w="2410"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EC1794" w:rsidRDefault="00EC1794">
            <w:pPr>
              <w:spacing w:line="220" w:lineRule="exact"/>
              <w:jc w:val="left"/>
              <w:rPr>
                <w:rFonts w:ascii="宋体" w:hAnsi="宋体"/>
                <w:color w:val="000000"/>
                <w:sz w:val="20"/>
                <w:szCs w:val="20"/>
              </w:rPr>
            </w:pPr>
          </w:p>
        </w:tc>
        <w:tc>
          <w:tcPr>
            <w:tcW w:w="851"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C1794" w:rsidRDefault="00EC1794">
            <w:pPr>
              <w:jc w:val="right"/>
              <w:rPr>
                <w:rFonts w:ascii="宋体" w:hAnsi="宋体" w:cs="Arial"/>
                <w:color w:val="000000"/>
                <w:sz w:val="22"/>
              </w:rPr>
            </w:pPr>
            <w:r>
              <w:rPr>
                <w:rFonts w:cs="Arial" w:hint="eastAsia"/>
                <w:color w:val="000000"/>
                <w:sz w:val="22"/>
              </w:rPr>
              <w:t xml:space="preserve">　</w:t>
            </w:r>
          </w:p>
        </w:tc>
        <w:tc>
          <w:tcPr>
            <w:tcW w:w="850"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30299</w:t>
            </w:r>
          </w:p>
        </w:tc>
        <w:tc>
          <w:tcPr>
            <w:tcW w:w="117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EC1794" w:rsidRDefault="00EC1794">
            <w:pPr>
              <w:widowControl/>
              <w:spacing w:line="220" w:lineRule="exact"/>
              <w:jc w:val="left"/>
              <w:textAlignment w:val="center"/>
              <w:rPr>
                <w:rFonts w:ascii="宋体" w:hAnsi="宋体"/>
                <w:color w:val="000000"/>
                <w:sz w:val="20"/>
                <w:szCs w:val="20"/>
              </w:rPr>
            </w:pPr>
            <w:r>
              <w:rPr>
                <w:rFonts w:ascii="宋体" w:hAnsi="宋体" w:hint="eastAsia"/>
                <w:color w:val="000000"/>
                <w:kern w:val="0"/>
                <w:sz w:val="20"/>
                <w:szCs w:val="20"/>
              </w:rPr>
              <w:t xml:space="preserve">  其他商品和服务支出</w:t>
            </w:r>
          </w:p>
        </w:tc>
        <w:tc>
          <w:tcPr>
            <w:tcW w:w="768"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C1794" w:rsidRDefault="00EC1794">
            <w:pPr>
              <w:jc w:val="right"/>
              <w:rPr>
                <w:rFonts w:ascii="宋体" w:hAnsi="宋体" w:cs="Arial"/>
                <w:color w:val="000000"/>
                <w:sz w:val="22"/>
              </w:rPr>
            </w:pPr>
            <w:r>
              <w:rPr>
                <w:rFonts w:cs="Arial" w:hint="eastAsia"/>
                <w:color w:val="000000"/>
                <w:sz w:val="22"/>
              </w:rPr>
              <w:t>36.05</w:t>
            </w:r>
          </w:p>
        </w:tc>
        <w:tc>
          <w:tcPr>
            <w:tcW w:w="744"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C1794" w:rsidRDefault="00EC1794">
            <w:pPr>
              <w:spacing w:line="220" w:lineRule="exact"/>
              <w:jc w:val="left"/>
              <w:rPr>
                <w:rFonts w:ascii="宋体" w:hAnsi="宋体"/>
                <w:color w:val="000000"/>
                <w:sz w:val="20"/>
                <w:szCs w:val="20"/>
              </w:rPr>
            </w:pPr>
          </w:p>
        </w:tc>
        <w:tc>
          <w:tcPr>
            <w:tcW w:w="1891"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EC1794" w:rsidRDefault="00EC1794">
            <w:pPr>
              <w:spacing w:line="220" w:lineRule="exact"/>
              <w:jc w:val="left"/>
              <w:rPr>
                <w:rFonts w:ascii="宋体" w:hAnsi="宋体"/>
                <w:color w:val="000000"/>
                <w:sz w:val="20"/>
                <w:szCs w:val="20"/>
              </w:rPr>
            </w:pPr>
          </w:p>
        </w:tc>
        <w:tc>
          <w:tcPr>
            <w:tcW w:w="732"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EC1794" w:rsidRDefault="00EC1794">
            <w:pPr>
              <w:spacing w:line="180" w:lineRule="exact"/>
              <w:jc w:val="right"/>
              <w:rPr>
                <w:rFonts w:ascii="宋体" w:hAnsi="宋体"/>
                <w:color w:val="000000"/>
                <w:sz w:val="20"/>
                <w:szCs w:val="20"/>
              </w:rPr>
            </w:pPr>
          </w:p>
        </w:tc>
      </w:tr>
      <w:tr w:rsidR="00EC1794" w:rsidTr="00DA0CFC">
        <w:trPr>
          <w:trHeight w:val="127"/>
          <w:jc w:val="center"/>
        </w:trPr>
        <w:tc>
          <w:tcPr>
            <w:tcW w:w="2988"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C1794" w:rsidRDefault="00EC1794">
            <w:pPr>
              <w:widowControl/>
              <w:spacing w:line="220" w:lineRule="exact"/>
              <w:jc w:val="center"/>
              <w:textAlignment w:val="center"/>
              <w:rPr>
                <w:rFonts w:ascii="宋体" w:hAnsi="宋体"/>
                <w:color w:val="000000"/>
                <w:sz w:val="20"/>
                <w:szCs w:val="20"/>
              </w:rPr>
            </w:pPr>
            <w:r>
              <w:rPr>
                <w:rFonts w:ascii="宋体" w:hAnsi="宋体" w:hint="eastAsia"/>
                <w:color w:val="000000"/>
                <w:kern w:val="0"/>
                <w:sz w:val="20"/>
                <w:szCs w:val="20"/>
              </w:rPr>
              <w:t>人员经费合计</w:t>
            </w:r>
          </w:p>
        </w:tc>
        <w:tc>
          <w:tcPr>
            <w:tcW w:w="851"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C1794" w:rsidRDefault="00EC1794">
            <w:pPr>
              <w:spacing w:line="220" w:lineRule="exact"/>
              <w:jc w:val="right"/>
              <w:rPr>
                <w:rFonts w:ascii="宋体" w:hAnsi="宋体"/>
                <w:color w:val="000000"/>
                <w:sz w:val="20"/>
                <w:szCs w:val="20"/>
              </w:rPr>
            </w:pPr>
            <w:r>
              <w:rPr>
                <w:rFonts w:ascii="宋体" w:hAnsi="宋体" w:hint="eastAsia"/>
                <w:color w:val="000000"/>
                <w:sz w:val="20"/>
                <w:szCs w:val="20"/>
              </w:rPr>
              <w:t>411.35</w:t>
            </w:r>
          </w:p>
        </w:tc>
        <w:tc>
          <w:tcPr>
            <w:tcW w:w="5429" w:type="dxa"/>
            <w:gridSpan w:val="5"/>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C1794" w:rsidRDefault="00EC1794" w:rsidP="00EC1794">
            <w:pPr>
              <w:jc w:val="right"/>
              <w:rPr>
                <w:rFonts w:ascii="宋体" w:hAnsi="宋体" w:cs="Arial"/>
                <w:color w:val="000000"/>
                <w:sz w:val="22"/>
              </w:rPr>
            </w:pPr>
          </w:p>
        </w:tc>
        <w:tc>
          <w:tcPr>
            <w:tcW w:w="732"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right w:w="15" w:type="dxa"/>
            </w:tcMar>
            <w:vAlign w:val="center"/>
          </w:tcPr>
          <w:p w:rsidR="00EC1794" w:rsidRDefault="00EC1794">
            <w:pPr>
              <w:spacing w:line="180" w:lineRule="exact"/>
              <w:jc w:val="right"/>
              <w:rPr>
                <w:rFonts w:ascii="宋体" w:hAnsi="宋体"/>
                <w:color w:val="000000"/>
                <w:sz w:val="20"/>
                <w:szCs w:val="20"/>
              </w:rPr>
            </w:pPr>
            <w:r w:rsidRPr="00EC1794">
              <w:rPr>
                <w:rFonts w:ascii="宋体" w:hAnsi="宋体"/>
                <w:color w:val="000000"/>
                <w:sz w:val="20"/>
                <w:szCs w:val="20"/>
              </w:rPr>
              <w:t>247.76</w:t>
            </w:r>
          </w:p>
        </w:tc>
      </w:tr>
      <w:tr w:rsidR="00EC1794">
        <w:trPr>
          <w:trHeight w:val="332"/>
          <w:jc w:val="center"/>
        </w:trPr>
        <w:tc>
          <w:tcPr>
            <w:tcW w:w="10000" w:type="dxa"/>
            <w:gridSpan w:val="9"/>
            <w:tcBorders>
              <w:top w:val="single" w:sz="4" w:space="0" w:color="auto"/>
              <w:left w:val="nil"/>
              <w:bottom w:val="nil"/>
              <w:right w:val="nil"/>
            </w:tcBorders>
            <w:shd w:val="clear" w:color="auto" w:fill="auto"/>
            <w:noWrap/>
            <w:tcMar>
              <w:top w:w="15" w:type="dxa"/>
              <w:left w:w="15" w:type="dxa"/>
              <w:right w:w="15" w:type="dxa"/>
            </w:tcMar>
            <w:vAlign w:val="center"/>
          </w:tcPr>
          <w:p w:rsidR="00EC1794" w:rsidRDefault="000E097D">
            <w:pPr>
              <w:widowControl/>
              <w:jc w:val="left"/>
              <w:textAlignment w:val="center"/>
              <w:rPr>
                <w:rFonts w:ascii="宋体" w:hAnsi="宋体"/>
                <w:color w:val="000000"/>
                <w:sz w:val="20"/>
                <w:szCs w:val="20"/>
              </w:rPr>
            </w:pPr>
            <w:r>
              <w:rPr>
                <w:rFonts w:ascii="宋体" w:hAnsi="宋体" w:hint="eastAsia"/>
                <w:color w:val="000000"/>
                <w:sz w:val="20"/>
                <w:szCs w:val="20"/>
              </w:rPr>
              <w:lastRenderedPageBreak/>
              <w:t>注：本表反映部门</w:t>
            </w:r>
            <w:r w:rsidR="00EC1794">
              <w:rPr>
                <w:rFonts w:ascii="宋体" w:hAnsi="宋体" w:hint="eastAsia"/>
                <w:color w:val="000000"/>
                <w:sz w:val="20"/>
                <w:szCs w:val="20"/>
              </w:rPr>
              <w:t>本</w:t>
            </w:r>
            <w:r w:rsidR="00EC1794">
              <w:rPr>
                <w:rFonts w:ascii="宋体" w:hAnsi="宋体" w:hint="eastAsia"/>
                <w:color w:val="000000"/>
                <w:kern w:val="0"/>
                <w:sz w:val="20"/>
                <w:szCs w:val="20"/>
              </w:rPr>
              <w:t>年度</w:t>
            </w:r>
            <w:r w:rsidR="00EC1794">
              <w:rPr>
                <w:rFonts w:ascii="宋体" w:hAnsi="宋体" w:hint="eastAsia"/>
                <w:color w:val="000000"/>
                <w:sz w:val="20"/>
                <w:szCs w:val="20"/>
              </w:rPr>
              <w:t>一般公共预算财政拨款基本支出明细情况。</w:t>
            </w:r>
          </w:p>
        </w:tc>
      </w:tr>
    </w:tbl>
    <w:p w:rsidR="00C87012" w:rsidRDefault="00C87012"/>
    <w:p w:rsidR="00C87012" w:rsidRDefault="00C87012"/>
    <w:p w:rsidR="00C87012" w:rsidRDefault="00C87012"/>
    <w:p w:rsidR="00C87012" w:rsidRDefault="00C87012"/>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C87012">
        <w:trPr>
          <w:trHeight w:val="638"/>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rsidR="00C87012" w:rsidRDefault="004B2C4E">
            <w:pPr>
              <w:widowControl/>
              <w:jc w:val="center"/>
              <w:textAlignment w:val="center"/>
            </w:pPr>
            <w:r>
              <w:br w:type="page"/>
            </w:r>
            <w:r>
              <w:rPr>
                <w:rFonts w:ascii="黑体" w:eastAsia="黑体" w:hAnsi="宋体" w:cs="黑体" w:hint="eastAsia"/>
                <w:color w:val="000000"/>
                <w:kern w:val="0"/>
                <w:sz w:val="32"/>
                <w:szCs w:val="32"/>
              </w:rPr>
              <w:t>一般公共预算财政拨款“三公”经费支出决算表</w:t>
            </w:r>
          </w:p>
        </w:tc>
      </w:tr>
      <w:tr w:rsidR="00C87012">
        <w:trPr>
          <w:trHeight w:val="360"/>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20"/>
                <w:szCs w:val="20"/>
              </w:rPr>
            </w:pPr>
            <w:r>
              <w:rPr>
                <w:rFonts w:ascii="宋体" w:hAnsi="宋体" w:hint="eastAsia"/>
                <w:color w:val="000000"/>
                <w:kern w:val="0"/>
                <w:sz w:val="20"/>
                <w:szCs w:val="20"/>
              </w:rPr>
              <w:t>公开07表</w:t>
            </w:r>
          </w:p>
        </w:tc>
      </w:tr>
      <w:tr w:rsidR="00C87012">
        <w:trPr>
          <w:trHeight w:val="360"/>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left"/>
              <w:textAlignment w:val="bottom"/>
              <w:rPr>
                <w:rFonts w:ascii="宋体" w:hAnsi="宋体"/>
                <w:color w:val="000000"/>
                <w:sz w:val="20"/>
                <w:szCs w:val="20"/>
              </w:rPr>
            </w:pPr>
            <w:r>
              <w:rPr>
                <w:rFonts w:ascii="宋体" w:hAnsi="宋体" w:hint="eastAsia"/>
                <w:color w:val="000000"/>
                <w:kern w:val="0"/>
                <w:sz w:val="20"/>
                <w:szCs w:val="20"/>
              </w:rPr>
              <w:t>部门：</w:t>
            </w:r>
            <w:r w:rsidR="005B007B">
              <w:rPr>
                <w:rFonts w:ascii="宋体" w:hAnsi="宋体" w:hint="eastAsia"/>
                <w:color w:val="000000"/>
                <w:kern w:val="0"/>
                <w:sz w:val="20"/>
                <w:szCs w:val="20"/>
              </w:rPr>
              <w:t>机关</w:t>
            </w:r>
          </w:p>
        </w:tc>
        <w:tc>
          <w:tcPr>
            <w:tcW w:w="1686" w:type="dxa"/>
            <w:tcBorders>
              <w:top w:val="nil"/>
              <w:left w:val="nil"/>
              <w:bottom w:val="nil"/>
              <w:right w:val="nil"/>
            </w:tcBorders>
            <w:shd w:val="clear" w:color="auto" w:fill="auto"/>
            <w:noWrap/>
            <w:tcMar>
              <w:top w:w="15" w:type="dxa"/>
              <w:left w:w="15" w:type="dxa"/>
              <w:right w:w="15" w:type="dxa"/>
            </w:tcMar>
            <w:vAlign w:val="bottom"/>
          </w:tcPr>
          <w:p w:rsidR="00C87012" w:rsidRDefault="005B007B">
            <w:pPr>
              <w:rPr>
                <w:rFonts w:ascii="Arial" w:hAnsi="Arial" w:cs="Arial"/>
                <w:color w:val="000000"/>
                <w:sz w:val="20"/>
                <w:szCs w:val="20"/>
              </w:rPr>
            </w:pPr>
            <w:r>
              <w:rPr>
                <w:rFonts w:ascii="Arial" w:hAnsi="Arial" w:cs="Arial" w:hint="eastAsia"/>
                <w:color w:val="000000"/>
                <w:sz w:val="20"/>
                <w:szCs w:val="20"/>
              </w:rPr>
              <w:t>西院后勤服务中心</w:t>
            </w:r>
          </w:p>
        </w:tc>
        <w:tc>
          <w:tcPr>
            <w:tcW w:w="1565"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20"/>
                <w:szCs w:val="20"/>
              </w:rPr>
            </w:pPr>
            <w:r>
              <w:rPr>
                <w:rFonts w:ascii="宋体" w:hAnsi="宋体" w:hint="eastAsia"/>
                <w:color w:val="000000"/>
                <w:kern w:val="0"/>
                <w:sz w:val="20"/>
                <w:szCs w:val="20"/>
              </w:rPr>
              <w:t>金额单位：万元</w:t>
            </w:r>
          </w:p>
        </w:tc>
      </w:tr>
      <w:tr w:rsidR="00C87012">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预算数</w:t>
            </w:r>
          </w:p>
        </w:tc>
      </w:tr>
      <w:tr w:rsidR="00C87012">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公务接待费</w:t>
            </w:r>
          </w:p>
        </w:tc>
      </w:tr>
      <w:tr w:rsidR="00C87012">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C87012">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6</w:t>
            </w:r>
          </w:p>
        </w:tc>
      </w:tr>
      <w:tr w:rsidR="00C87012">
        <w:trPr>
          <w:trHeight w:val="417"/>
          <w:jc w:val="center"/>
        </w:trPr>
        <w:tc>
          <w:tcPr>
            <w:tcW w:w="1267" w:type="dxa"/>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C87012" w:rsidRDefault="005A3185">
            <w:pPr>
              <w:jc w:val="right"/>
              <w:rPr>
                <w:rFonts w:ascii="宋体" w:hAnsi="宋体"/>
                <w:color w:val="000000"/>
                <w:sz w:val="22"/>
              </w:rPr>
            </w:pPr>
            <w:r>
              <w:rPr>
                <w:rFonts w:ascii="宋体" w:hAnsi="宋体" w:hint="eastAsia"/>
                <w:color w:val="000000"/>
                <w:sz w:val="22"/>
              </w:rPr>
              <w:t>2.76</w:t>
            </w:r>
          </w:p>
        </w:tc>
        <w:tc>
          <w:tcPr>
            <w:tcW w:w="168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15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5B007B">
            <w:pPr>
              <w:jc w:val="right"/>
              <w:rPr>
                <w:rFonts w:ascii="宋体" w:hAnsi="宋体"/>
                <w:color w:val="000000"/>
                <w:sz w:val="22"/>
              </w:rPr>
            </w:pPr>
            <w:r>
              <w:rPr>
                <w:rFonts w:ascii="宋体" w:hAnsi="宋体" w:hint="eastAsia"/>
                <w:color w:val="000000"/>
                <w:sz w:val="22"/>
              </w:rPr>
              <w:t>2.5</w:t>
            </w:r>
          </w:p>
        </w:tc>
        <w:tc>
          <w:tcPr>
            <w:tcW w:w="15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15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5B007B">
            <w:pPr>
              <w:jc w:val="right"/>
              <w:rPr>
                <w:rFonts w:ascii="宋体" w:hAnsi="宋体"/>
                <w:color w:val="000000"/>
                <w:sz w:val="22"/>
              </w:rPr>
            </w:pPr>
            <w:r>
              <w:rPr>
                <w:rFonts w:ascii="宋体" w:hAnsi="宋体" w:hint="eastAsia"/>
                <w:color w:val="000000"/>
                <w:sz w:val="22"/>
              </w:rPr>
              <w:t>2.5</w:t>
            </w:r>
          </w:p>
        </w:tc>
        <w:tc>
          <w:tcPr>
            <w:tcW w:w="1572" w:type="dxa"/>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C87012" w:rsidRDefault="005A3185">
            <w:pPr>
              <w:jc w:val="right"/>
              <w:rPr>
                <w:rFonts w:ascii="宋体" w:hAnsi="宋体"/>
                <w:color w:val="000000"/>
                <w:sz w:val="22"/>
              </w:rPr>
            </w:pPr>
            <w:r>
              <w:rPr>
                <w:rFonts w:ascii="宋体" w:hAnsi="宋体" w:hint="eastAsia"/>
                <w:color w:val="000000"/>
                <w:sz w:val="22"/>
              </w:rPr>
              <w:t>0.26</w:t>
            </w:r>
          </w:p>
        </w:tc>
      </w:tr>
      <w:tr w:rsidR="00C87012">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决算数</w:t>
            </w:r>
          </w:p>
        </w:tc>
      </w:tr>
      <w:tr w:rsidR="00C87012">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公务接待费</w:t>
            </w:r>
          </w:p>
        </w:tc>
      </w:tr>
      <w:tr w:rsidR="00C87012">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C87012">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12</w:t>
            </w:r>
          </w:p>
        </w:tc>
      </w:tr>
      <w:tr w:rsidR="00C87012">
        <w:trPr>
          <w:trHeight w:val="447"/>
          <w:jc w:val="center"/>
        </w:trPr>
        <w:tc>
          <w:tcPr>
            <w:tcW w:w="1267" w:type="dxa"/>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C87012" w:rsidRDefault="005B007B">
            <w:pPr>
              <w:jc w:val="right"/>
              <w:rPr>
                <w:rFonts w:ascii="宋体" w:hAnsi="宋体"/>
                <w:color w:val="000000"/>
                <w:sz w:val="22"/>
              </w:rPr>
            </w:pPr>
            <w:r>
              <w:rPr>
                <w:rFonts w:ascii="宋体" w:hAnsi="宋体" w:hint="eastAsia"/>
                <w:color w:val="000000"/>
                <w:sz w:val="22"/>
              </w:rPr>
              <w:t>1.48</w:t>
            </w:r>
          </w:p>
        </w:tc>
        <w:tc>
          <w:tcPr>
            <w:tcW w:w="1686"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156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C87012" w:rsidRDefault="005B007B">
            <w:pPr>
              <w:jc w:val="right"/>
              <w:rPr>
                <w:rFonts w:ascii="宋体" w:hAnsi="宋体"/>
                <w:color w:val="000000"/>
                <w:sz w:val="22"/>
              </w:rPr>
            </w:pPr>
            <w:r>
              <w:rPr>
                <w:rFonts w:ascii="宋体" w:hAnsi="宋体" w:hint="eastAsia"/>
                <w:color w:val="000000"/>
                <w:sz w:val="22"/>
              </w:rPr>
              <w:t>1.48</w:t>
            </w:r>
          </w:p>
        </w:tc>
        <w:tc>
          <w:tcPr>
            <w:tcW w:w="156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156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C87012" w:rsidRDefault="005B007B">
            <w:pPr>
              <w:jc w:val="right"/>
              <w:rPr>
                <w:rFonts w:ascii="宋体" w:hAnsi="宋体"/>
                <w:color w:val="000000"/>
                <w:sz w:val="22"/>
              </w:rPr>
            </w:pPr>
            <w:r>
              <w:rPr>
                <w:rFonts w:ascii="宋体" w:hAnsi="宋体" w:hint="eastAsia"/>
                <w:color w:val="000000"/>
                <w:sz w:val="22"/>
              </w:rPr>
              <w:t>1.48</w:t>
            </w:r>
          </w:p>
        </w:tc>
        <w:tc>
          <w:tcPr>
            <w:tcW w:w="1572"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r>
    </w:tbl>
    <w:p w:rsidR="00C87012" w:rsidRDefault="004B2C4E">
      <w:r>
        <w:rPr>
          <w:rFonts w:ascii="宋体" w:hAnsi="宋体" w:hint="eastAsia"/>
        </w:rPr>
        <w:t>注：本表反映部门本年度“三公”经费支出预决算情况。其中：预算数为“三公”经费</w:t>
      </w:r>
      <w:r w:rsidRPr="005B007B">
        <w:rPr>
          <w:rFonts w:ascii="宋体" w:hAnsi="宋体" w:hint="eastAsia"/>
        </w:rPr>
        <w:t>全年预算数，反映按规定程序调整后的预算数</w:t>
      </w:r>
      <w:r>
        <w:rPr>
          <w:rFonts w:ascii="宋体" w:hAnsi="宋体" w:hint="eastAsia"/>
        </w:rPr>
        <w:t>；决算数是包括当年一般公共预算财政拨款和以前年度结转资金安排的实际支出。</w:t>
      </w:r>
      <w:r>
        <w:tab/>
      </w:r>
      <w:r>
        <w:tab/>
      </w:r>
      <w:r>
        <w:tab/>
      </w:r>
      <w:r>
        <w:tab/>
      </w:r>
      <w:r>
        <w:tab/>
      </w:r>
      <w:r>
        <w:tab/>
      </w:r>
      <w:r>
        <w:tab/>
      </w:r>
      <w:r>
        <w:tab/>
      </w:r>
      <w:r>
        <w:tab/>
      </w:r>
      <w:r>
        <w:tab/>
      </w:r>
      <w:r>
        <w:br w:type="page"/>
      </w:r>
    </w:p>
    <w:tbl>
      <w:tblPr>
        <w:tblW w:w="9510" w:type="dxa"/>
        <w:jc w:val="center"/>
        <w:tblCellMar>
          <w:left w:w="0" w:type="dxa"/>
          <w:right w:w="0" w:type="dxa"/>
        </w:tblCellMar>
        <w:tblLook w:val="04A0"/>
      </w:tblPr>
      <w:tblGrid>
        <w:gridCol w:w="2630"/>
        <w:gridCol w:w="36"/>
        <w:gridCol w:w="36"/>
        <w:gridCol w:w="910"/>
        <w:gridCol w:w="1150"/>
        <w:gridCol w:w="1122"/>
        <w:gridCol w:w="1021"/>
        <w:gridCol w:w="936"/>
        <w:gridCol w:w="865"/>
        <w:gridCol w:w="806"/>
      </w:tblGrid>
      <w:tr w:rsidR="00C87012">
        <w:trPr>
          <w:trHeight w:val="780"/>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rsidR="00C87012" w:rsidRDefault="004B2C4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C87012">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20"/>
                <w:szCs w:val="20"/>
              </w:rPr>
            </w:pPr>
            <w:r>
              <w:rPr>
                <w:rFonts w:ascii="宋体" w:hAnsi="宋体" w:hint="eastAsia"/>
                <w:color w:val="000000"/>
                <w:kern w:val="0"/>
                <w:sz w:val="20"/>
                <w:szCs w:val="20"/>
              </w:rPr>
              <w:t>公开08表</w:t>
            </w:r>
          </w:p>
        </w:tc>
      </w:tr>
      <w:tr w:rsidR="00C87012">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left"/>
              <w:textAlignment w:val="bottom"/>
              <w:rPr>
                <w:rFonts w:ascii="宋体" w:hAnsi="宋体"/>
                <w:color w:val="000000"/>
                <w:sz w:val="20"/>
                <w:szCs w:val="20"/>
              </w:rPr>
            </w:pPr>
            <w:r>
              <w:rPr>
                <w:rFonts w:ascii="宋体" w:hAnsi="宋体" w:hint="eastAsia"/>
                <w:color w:val="000000"/>
                <w:kern w:val="0"/>
                <w:sz w:val="20"/>
                <w:szCs w:val="20"/>
              </w:rPr>
              <w:t>部门：</w:t>
            </w:r>
            <w:r w:rsidR="00742D7C">
              <w:rPr>
                <w:rFonts w:ascii="宋体" w:hAnsi="宋体" w:hint="eastAsia"/>
                <w:color w:val="000000"/>
                <w:kern w:val="0"/>
                <w:sz w:val="20"/>
                <w:szCs w:val="20"/>
              </w:rPr>
              <w:t>机关西院后勤服务中心</w:t>
            </w: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20"/>
                <w:szCs w:val="20"/>
              </w:rPr>
            </w:pPr>
            <w:r>
              <w:rPr>
                <w:rFonts w:ascii="宋体" w:hAnsi="宋体" w:hint="eastAsia"/>
                <w:color w:val="000000"/>
                <w:kern w:val="0"/>
                <w:sz w:val="20"/>
                <w:szCs w:val="20"/>
              </w:rPr>
              <w:t>金额单位：万元</w:t>
            </w:r>
          </w:p>
        </w:tc>
      </w:tr>
      <w:tr w:rsidR="00C87012">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年末结转和结余</w:t>
            </w:r>
          </w:p>
        </w:tc>
      </w:tr>
      <w:tr w:rsidR="00C87012">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C87012">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C87012">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center"/>
              <w:rPr>
                <w:rFonts w:ascii="宋体" w:hAnsi="宋体"/>
                <w:color w:val="000000"/>
                <w:sz w:val="22"/>
              </w:rPr>
            </w:pPr>
          </w:p>
        </w:tc>
      </w:tr>
      <w:tr w:rsidR="00C87012">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6</w:t>
            </w:r>
          </w:p>
        </w:tc>
      </w:tr>
      <w:tr w:rsidR="00C87012">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r>
      <w:tr w:rsidR="00C8701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r>
      <w:tr w:rsidR="00C8701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r>
      <w:tr w:rsidR="00C8701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r>
      <w:tr w:rsidR="00C8701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r>
      <w:tr w:rsidR="00C8701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r>
    </w:tbl>
    <w:p w:rsidR="00C87012" w:rsidRPr="00742D7C" w:rsidRDefault="000E097D">
      <w:pPr>
        <w:rPr>
          <w:rFonts w:asciiTheme="majorEastAsia" w:eastAsiaTheme="majorEastAsia" w:hAnsiTheme="majorEastAsia"/>
          <w:b/>
          <w:szCs w:val="21"/>
        </w:rPr>
      </w:pPr>
      <w:r>
        <w:rPr>
          <w:rFonts w:ascii="宋体" w:hAnsi="宋体" w:hint="eastAsia"/>
        </w:rPr>
        <w:t>注：本表反映部门</w:t>
      </w:r>
      <w:r w:rsidR="004B2C4E">
        <w:rPr>
          <w:rFonts w:ascii="宋体" w:hAnsi="宋体" w:hint="eastAsia"/>
        </w:rPr>
        <w:t>本年度政府性基金预算财政拨款收入、支出及结转和结余情况。</w:t>
      </w:r>
      <w:r w:rsidR="00742D7C">
        <w:rPr>
          <w:rFonts w:asciiTheme="majorEastAsia" w:eastAsiaTheme="majorEastAsia" w:hAnsiTheme="majorEastAsia" w:cs="楷体" w:hint="eastAsia"/>
          <w:szCs w:val="21"/>
        </w:rPr>
        <w:t>本部门本年度无相关收支及结转结余等</w:t>
      </w:r>
      <w:r w:rsidR="00742D7C" w:rsidRPr="00742D7C">
        <w:rPr>
          <w:rFonts w:asciiTheme="majorEastAsia" w:eastAsiaTheme="majorEastAsia" w:hAnsiTheme="majorEastAsia" w:cs="楷体" w:hint="eastAsia"/>
          <w:szCs w:val="21"/>
        </w:rPr>
        <w:t>情况，按要求空表列示。</w:t>
      </w:r>
      <w:r w:rsidR="004B2C4E" w:rsidRPr="00742D7C">
        <w:rPr>
          <w:rFonts w:asciiTheme="majorEastAsia" w:eastAsiaTheme="majorEastAsia" w:hAnsiTheme="majorEastAsia"/>
          <w:b/>
          <w:szCs w:val="21"/>
        </w:rPr>
        <w:br w:type="page"/>
      </w:r>
    </w:p>
    <w:tbl>
      <w:tblPr>
        <w:tblW w:w="9918" w:type="dxa"/>
        <w:jc w:val="center"/>
        <w:tblCellMar>
          <w:left w:w="0" w:type="dxa"/>
          <w:right w:w="0" w:type="dxa"/>
        </w:tblCellMar>
        <w:tblLook w:val="04A0"/>
      </w:tblPr>
      <w:tblGrid>
        <w:gridCol w:w="3418"/>
        <w:gridCol w:w="47"/>
        <w:gridCol w:w="47"/>
        <w:gridCol w:w="3429"/>
        <w:gridCol w:w="611"/>
        <w:gridCol w:w="1183"/>
        <w:gridCol w:w="1183"/>
      </w:tblGrid>
      <w:tr w:rsidR="00C87012">
        <w:trPr>
          <w:trHeight w:val="840"/>
          <w:jc w:val="center"/>
        </w:trPr>
        <w:tc>
          <w:tcPr>
            <w:tcW w:w="9918" w:type="dxa"/>
            <w:gridSpan w:val="7"/>
            <w:tcBorders>
              <w:top w:val="nil"/>
              <w:left w:val="nil"/>
              <w:bottom w:val="nil"/>
              <w:right w:val="nil"/>
            </w:tcBorders>
            <w:shd w:val="clear" w:color="auto" w:fill="auto"/>
            <w:noWrap/>
            <w:tcMar>
              <w:top w:w="15" w:type="dxa"/>
              <w:left w:w="15" w:type="dxa"/>
              <w:right w:w="15" w:type="dxa"/>
            </w:tcMar>
            <w:vAlign w:val="center"/>
          </w:tcPr>
          <w:p w:rsidR="00C87012" w:rsidRDefault="004B2C4E">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C87012">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20"/>
                <w:szCs w:val="20"/>
              </w:rPr>
            </w:pPr>
            <w:r>
              <w:rPr>
                <w:rFonts w:ascii="宋体" w:hAnsi="宋体" w:hint="eastAsia"/>
                <w:color w:val="000000"/>
                <w:kern w:val="0"/>
                <w:sz w:val="20"/>
                <w:szCs w:val="20"/>
              </w:rPr>
              <w:t>公开09表</w:t>
            </w:r>
          </w:p>
        </w:tc>
      </w:tr>
      <w:tr w:rsidR="00C87012">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left"/>
              <w:textAlignment w:val="bottom"/>
              <w:rPr>
                <w:rFonts w:ascii="宋体" w:hAnsi="宋体"/>
                <w:color w:val="000000"/>
                <w:sz w:val="20"/>
                <w:szCs w:val="20"/>
              </w:rPr>
            </w:pPr>
            <w:r>
              <w:rPr>
                <w:rFonts w:ascii="宋体" w:hAnsi="宋体" w:hint="eastAsia"/>
                <w:color w:val="000000"/>
                <w:kern w:val="0"/>
                <w:sz w:val="20"/>
                <w:szCs w:val="20"/>
              </w:rPr>
              <w:t>部门：</w:t>
            </w:r>
            <w:r w:rsidR="00F841FF">
              <w:rPr>
                <w:rFonts w:ascii="宋体" w:hAnsi="宋体" w:hint="eastAsia"/>
                <w:color w:val="000000"/>
                <w:kern w:val="0"/>
                <w:sz w:val="20"/>
                <w:szCs w:val="20"/>
              </w:rPr>
              <w:t>机关西院后勤服务中心</w:t>
            </w: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C87012" w:rsidRDefault="00C87012">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C87012" w:rsidRDefault="004B2C4E">
            <w:pPr>
              <w:widowControl/>
              <w:jc w:val="right"/>
              <w:textAlignment w:val="bottom"/>
              <w:rPr>
                <w:rFonts w:ascii="宋体" w:hAnsi="宋体"/>
                <w:color w:val="000000"/>
                <w:sz w:val="20"/>
                <w:szCs w:val="20"/>
              </w:rPr>
            </w:pPr>
            <w:r>
              <w:rPr>
                <w:rFonts w:ascii="宋体" w:hAnsi="宋体" w:hint="eastAsia"/>
                <w:color w:val="000000"/>
                <w:kern w:val="0"/>
                <w:sz w:val="20"/>
                <w:szCs w:val="20"/>
              </w:rPr>
              <w:t>金额单位：万元</w:t>
            </w:r>
          </w:p>
        </w:tc>
      </w:tr>
      <w:tr w:rsidR="00C87012">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科目</w:t>
            </w:r>
          </w:p>
        </w:tc>
        <w:tc>
          <w:tcPr>
            <w:tcW w:w="0" w:type="auto"/>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本年支出</w:t>
            </w:r>
          </w:p>
        </w:tc>
      </w:tr>
      <w:tr w:rsidR="00C87012">
        <w:trPr>
          <w:trHeight w:val="615"/>
          <w:jc w:val="center"/>
        </w:trPr>
        <w:tc>
          <w:tcPr>
            <w:tcW w:w="130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功能分类科目编码</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科目名称</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小计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基本支出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项目支出</w:t>
            </w:r>
          </w:p>
        </w:tc>
      </w:tr>
      <w:tr w:rsidR="00C87012">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3</w:t>
            </w:r>
          </w:p>
        </w:tc>
      </w:tr>
      <w:tr w:rsidR="00C87012">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4B2C4E">
            <w:pPr>
              <w:widowControl/>
              <w:jc w:val="center"/>
              <w:textAlignment w:val="center"/>
              <w:rPr>
                <w:rFonts w:ascii="宋体" w:hAnsi="宋体"/>
                <w:color w:val="000000"/>
                <w:sz w:val="22"/>
              </w:rPr>
            </w:pPr>
            <w:r>
              <w:rPr>
                <w:rFonts w:ascii="宋体" w:hAnsi="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b/>
                <w:color w:val="000000"/>
                <w:sz w:val="22"/>
              </w:rPr>
            </w:pPr>
          </w:p>
        </w:tc>
      </w:tr>
      <w:tr w:rsidR="00C8701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43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r>
      <w:tr w:rsidR="00C8701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43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r>
      <w:tr w:rsidR="00C8701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43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r>
      <w:tr w:rsidR="00C8701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43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r>
      <w:tr w:rsidR="00C87012">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left"/>
              <w:rPr>
                <w:rFonts w:ascii="宋体" w:hAnsi="宋体"/>
                <w:color w:val="000000"/>
                <w:sz w:val="22"/>
              </w:rPr>
            </w:pPr>
          </w:p>
        </w:tc>
        <w:tc>
          <w:tcPr>
            <w:tcW w:w="43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87012" w:rsidRDefault="00C87012">
            <w:pPr>
              <w:jc w:val="lef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C87012" w:rsidRDefault="00C87012">
            <w:pPr>
              <w:jc w:val="right"/>
              <w:rPr>
                <w:rFonts w:ascii="宋体" w:hAnsi="宋体"/>
                <w:color w:val="000000"/>
                <w:sz w:val="22"/>
              </w:rPr>
            </w:pPr>
          </w:p>
        </w:tc>
      </w:tr>
    </w:tbl>
    <w:p w:rsidR="00C87012" w:rsidRPr="0076529C" w:rsidRDefault="004B2C4E" w:rsidP="0076529C">
      <w:pPr>
        <w:rPr>
          <w:rFonts w:asciiTheme="majorEastAsia" w:eastAsiaTheme="majorEastAsia" w:hAnsiTheme="majorEastAsia"/>
          <w:b/>
          <w:szCs w:val="21"/>
        </w:rPr>
        <w:sectPr w:rsidR="00C87012" w:rsidRPr="0076529C">
          <w:pgSz w:w="11906" w:h="16838"/>
          <w:pgMar w:top="1134" w:right="1531" w:bottom="1208" w:left="1531" w:header="851" w:footer="992" w:gutter="0"/>
          <w:pgNumType w:fmt="numberInDash"/>
          <w:cols w:space="0"/>
          <w:titlePg/>
          <w:docGrid w:type="lines" w:linePitch="312"/>
        </w:sectPr>
      </w:pPr>
      <w:r>
        <w:rPr>
          <w:rFonts w:ascii="宋体" w:hAnsi="宋体" w:hint="eastAsia"/>
        </w:rPr>
        <w:t>注：本表反映部门本年度国有资本经营预算财政拨款收入、支出及结转结余情况。</w:t>
      </w:r>
      <w:r w:rsidR="00F841FF">
        <w:rPr>
          <w:rFonts w:asciiTheme="majorEastAsia" w:eastAsiaTheme="majorEastAsia" w:hAnsiTheme="majorEastAsia" w:cs="楷体" w:hint="eastAsia"/>
          <w:szCs w:val="21"/>
        </w:rPr>
        <w:t>本部门本年度无相关收支及结转结余等</w:t>
      </w:r>
      <w:r w:rsidR="00F841FF" w:rsidRPr="00742D7C">
        <w:rPr>
          <w:rFonts w:asciiTheme="majorEastAsia" w:eastAsiaTheme="majorEastAsia" w:hAnsiTheme="majorEastAsia" w:cs="楷体" w:hint="eastAsia"/>
          <w:szCs w:val="21"/>
        </w:rPr>
        <w:t>情况，按要求空表列示。</w:t>
      </w:r>
      <w:r w:rsidR="00F841FF" w:rsidRPr="00742D7C">
        <w:rPr>
          <w:rFonts w:asciiTheme="majorEastAsia" w:eastAsiaTheme="majorEastAsia" w:hAnsiTheme="majorEastAsia"/>
          <w:b/>
          <w:szCs w:val="21"/>
        </w:rPr>
        <w:br w:type="page"/>
      </w:r>
      <w:r w:rsidR="002E3CE6" w:rsidRPr="002E3CE6">
        <w:rPr>
          <w:noProof/>
          <w:sz w:val="72"/>
        </w:rPr>
        <w:pict>
          <v:rect id="文本框 151" o:spid="_x0000_s1036" style="position:absolute;left:0;text-align:left;margin-left:-85.7pt;margin-top:238.15pt;width:613.65pt;height:173.25pt;z-index:10;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" filled="f" stroked="f">
            <v:path arrowok="t"/>
            <v:textbox style="mso-next-textbox:#文本框 151">
              <w:txbxContent>
                <w:p w:rsidR="00E20D9F" w:rsidRDefault="00E20D9F">
                  <w:pPr>
                    <w:widowControl/>
                    <w:jc w:val="center"/>
                    <w:rPr>
                      <w:rFonts w:ascii="黑体" w:eastAsia="黑体" w:hAnsi="黑体" w:cs="黑体"/>
                      <w:color w:val="000000"/>
                      <w:sz w:val="96"/>
                      <w:szCs w:val="96"/>
                    </w:rPr>
                  </w:pPr>
                  <w:r>
                    <w:rPr>
                      <w:rFonts w:ascii="黑体" w:eastAsia="黑体" w:hAnsi="黑体" w:cs="黑体" w:hint="eastAsia"/>
                      <w:color w:val="000000"/>
                      <w:sz w:val="96"/>
                      <w:szCs w:val="96"/>
                    </w:rPr>
                    <w:t xml:space="preserve"> </w:t>
                  </w:r>
                </w:p>
                <w:p w:rsidR="00E20D9F" w:rsidRDefault="00E20D9F">
                  <w:pPr>
                    <w:widowControl/>
                    <w:jc w:val="center"/>
                    <w:rPr>
                      <w:rFonts w:ascii="黑体" w:eastAsia="黑体" w:hAnsi="黑体" w:cs="黑体"/>
                      <w:color w:val="000000"/>
                      <w:sz w:val="96"/>
                      <w:szCs w:val="96"/>
                    </w:rPr>
                  </w:pPr>
                </w:p>
              </w:txbxContent>
            </v:textbox>
          </v:rect>
        </w:pict>
      </w:r>
    </w:p>
    <w:p w:rsidR="00C87012" w:rsidRDefault="00C87012">
      <w:pPr>
        <w:widowControl/>
        <w:spacing w:line="580" w:lineRule="exact"/>
        <w:ind w:firstLineChars="200" w:firstLine="640"/>
        <w:rPr>
          <w:rFonts w:eastAsia="黑体"/>
          <w:sz w:val="32"/>
          <w:szCs w:val="32"/>
        </w:rPr>
      </w:pPr>
    </w:p>
    <w:p w:rsidR="00C87012" w:rsidRDefault="004B2C4E">
      <w:pPr>
        <w:widowControl/>
        <w:jc w:val="center"/>
        <w:rPr>
          <w:rFonts w:eastAsia="黑体"/>
          <w:sz w:val="32"/>
          <w:szCs w:val="32"/>
        </w:rPr>
      </w:pPr>
      <w:r>
        <w:rPr>
          <w:rFonts w:eastAsia="黑体" w:hint="eastAsia"/>
          <w:sz w:val="32"/>
          <w:szCs w:val="32"/>
        </w:rPr>
        <w:t xml:space="preserve">      </w:t>
      </w:r>
    </w:p>
    <w:p w:rsidR="00C87012" w:rsidRDefault="00C87012">
      <w:pPr>
        <w:widowControl/>
        <w:jc w:val="center"/>
        <w:rPr>
          <w:rFonts w:eastAsia="黑体"/>
          <w:sz w:val="32"/>
          <w:szCs w:val="32"/>
        </w:rPr>
      </w:pPr>
    </w:p>
    <w:p w:rsidR="00C87012" w:rsidRDefault="00463778">
      <w:pPr>
        <w:widowControl/>
        <w:jc w:val="center"/>
        <w:rPr>
          <w:rFonts w:eastAsia="黑体"/>
          <w:sz w:val="32"/>
          <w:szCs w:val="32"/>
        </w:rPr>
      </w:pPr>
      <w:r>
        <w:rPr>
          <w:rFonts w:eastAsia="黑体"/>
          <w:noProof/>
          <w:sz w:val="32"/>
          <w:szCs w:val="32"/>
        </w:rPr>
        <w:drawing>
          <wp:anchor distT="0" distB="0" distL="0" distR="0" simplePos="0" relativeHeight="14" behindDoc="0" locked="0" layoutInCell="1" allowOverlap="1">
            <wp:simplePos x="0" y="0"/>
            <wp:positionH relativeFrom="column">
              <wp:posOffset>504190</wp:posOffset>
            </wp:positionH>
            <wp:positionV relativeFrom="margin">
              <wp:posOffset>1351915</wp:posOffset>
            </wp:positionV>
            <wp:extent cx="657225" cy="657225"/>
            <wp:effectExtent l="19050" t="0" r="9525" b="0"/>
            <wp:wrapNone/>
            <wp:docPr id="1042" name="图片 74" descr="32303036343138343b32303038313639313bcafdbeddb7d6cef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图片 74"/>
                    <pic:cNvPicPr/>
                  </pic:nvPicPr>
                  <pic:blipFill>
                    <a:blip r:embed="rId24" cstate="print"/>
                    <a:srcRect/>
                    <a:stretch/>
                  </pic:blipFill>
                  <pic:spPr>
                    <a:xfrm>
                      <a:off x="0" y="0"/>
                      <a:ext cx="657225" cy="657225"/>
                    </a:xfrm>
                    <a:prstGeom prst="rect">
                      <a:avLst/>
                    </a:prstGeom>
                  </pic:spPr>
                </pic:pic>
              </a:graphicData>
            </a:graphic>
          </wp:anchor>
        </w:drawing>
      </w:r>
    </w:p>
    <w:p w:rsidR="00C87012" w:rsidRDefault="00C87012">
      <w:pPr>
        <w:widowControl/>
        <w:jc w:val="center"/>
        <w:rPr>
          <w:rFonts w:eastAsia="黑体"/>
          <w:sz w:val="32"/>
          <w:szCs w:val="32"/>
        </w:rPr>
      </w:pPr>
    </w:p>
    <w:p w:rsidR="00C87012" w:rsidRDefault="00C87012" w:rsidP="00A0318B">
      <w:pPr>
        <w:widowControl/>
        <w:rPr>
          <w:rFonts w:eastAsia="黑体"/>
          <w:sz w:val="32"/>
          <w:szCs w:val="32"/>
        </w:rPr>
      </w:pPr>
    </w:p>
    <w:p w:rsidR="00C87012" w:rsidRDefault="00C87012">
      <w:pPr>
        <w:widowControl/>
        <w:jc w:val="center"/>
        <w:rPr>
          <w:rFonts w:eastAsia="黑体"/>
          <w:sz w:val="32"/>
          <w:szCs w:val="32"/>
        </w:rPr>
      </w:pPr>
    </w:p>
    <w:p w:rsidR="00766C7A" w:rsidRDefault="00766C7A" w:rsidP="00463778">
      <w:pPr>
        <w:widowControl/>
        <w:rPr>
          <w:rFonts w:ascii="黑体" w:eastAsia="黑体" w:hAnsi="黑体" w:cs="黑体"/>
          <w:color w:val="000000"/>
          <w:sz w:val="44"/>
          <w:szCs w:val="44"/>
        </w:rPr>
      </w:pPr>
    </w:p>
    <w:p w:rsidR="00C87012" w:rsidRDefault="004B2C4E">
      <w:pPr>
        <w:widowControl/>
        <w:jc w:val="center"/>
        <w:rPr>
          <w:rFonts w:ascii="黑体" w:eastAsia="黑体" w:hAnsi="黑体" w:cs="黑体"/>
          <w:color w:val="000000"/>
          <w:sz w:val="44"/>
          <w:szCs w:val="44"/>
        </w:rPr>
      </w:pPr>
      <w:r>
        <w:rPr>
          <w:rFonts w:ascii="黑体" w:eastAsia="黑体" w:hAnsi="黑体" w:cs="黑体" w:hint="eastAsia"/>
          <w:color w:val="000000"/>
          <w:sz w:val="44"/>
          <w:szCs w:val="44"/>
        </w:rPr>
        <w:t>第三部分 2021年度部门决算情况说明</w:t>
      </w:r>
    </w:p>
    <w:p w:rsidR="00C87012" w:rsidRDefault="004B2C4E">
      <w:pPr>
        <w:rPr>
          <w:rFonts w:ascii="黑体" w:eastAsia="黑体" w:cs="Times New Roman"/>
          <w:sz w:val="32"/>
          <w:szCs w:val="32"/>
        </w:rPr>
      </w:pPr>
      <w:r>
        <w:rPr>
          <w:rFonts w:ascii="黑体" w:eastAsia="黑体" w:hAnsi="黑体" w:cs="黑体" w:hint="eastAsia"/>
          <w:color w:val="000000"/>
          <w:sz w:val="44"/>
          <w:szCs w:val="44"/>
        </w:rPr>
        <w:br w:type="page"/>
      </w:r>
    </w:p>
    <w:p w:rsidR="00C87012" w:rsidRDefault="004B2C4E">
      <w:pPr>
        <w:keepNext/>
        <w:keepLines/>
        <w:snapToGrid w:val="0"/>
        <w:spacing w:line="580" w:lineRule="exact"/>
        <w:ind w:firstLineChars="200" w:firstLine="640"/>
        <w:outlineLvl w:val="1"/>
        <w:rPr>
          <w:rFonts w:ascii="黑体" w:eastAsia="黑体" w:cs="Times New Roman"/>
          <w:sz w:val="32"/>
          <w:szCs w:val="32"/>
        </w:rPr>
      </w:pPr>
      <w:r>
        <w:rPr>
          <w:rFonts w:ascii="黑体" w:eastAsia="黑体"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cs="Times New Roman" w:hint="eastAsia"/>
          <w:sz w:val="32"/>
          <w:szCs w:val="32"/>
        </w:rPr>
        <w:t>决算总体情况说明</w:t>
      </w:r>
    </w:p>
    <w:p w:rsidR="00053562" w:rsidRPr="000D58E7" w:rsidRDefault="004B2C4E">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t>本部门2021年度收、支总计（含结转和结余）</w:t>
      </w:r>
      <w:r w:rsidR="00766C7A" w:rsidRPr="000D58E7">
        <w:rPr>
          <w:rFonts w:ascii="仿宋" w:eastAsia="仿宋" w:hAnsi="仿宋" w:cs="DengXian-Regular" w:hint="eastAsia"/>
          <w:sz w:val="32"/>
          <w:szCs w:val="32"/>
        </w:rPr>
        <w:t>707.8</w:t>
      </w:r>
      <w:r w:rsidRPr="000D58E7">
        <w:rPr>
          <w:rFonts w:ascii="仿宋" w:eastAsia="仿宋" w:hAnsi="仿宋" w:cs="DengXian-Regular" w:hint="eastAsia"/>
          <w:sz w:val="32"/>
          <w:szCs w:val="32"/>
        </w:rPr>
        <w:t>万元。与2020</w:t>
      </w:r>
      <w:r w:rsidR="00053562" w:rsidRPr="000D58E7">
        <w:rPr>
          <w:rFonts w:ascii="仿宋" w:eastAsia="仿宋" w:hAnsi="仿宋" w:cs="DengXian-Regular" w:hint="eastAsia"/>
          <w:sz w:val="32"/>
          <w:szCs w:val="32"/>
        </w:rPr>
        <w:t>年度决算相比，收支各增加2.96万元，增长0.42</w:t>
      </w:r>
      <w:r w:rsidRPr="000D58E7">
        <w:rPr>
          <w:rFonts w:ascii="仿宋" w:eastAsia="仿宋" w:hAnsi="仿宋" w:cs="DengXian-Regular" w:hint="eastAsia"/>
          <w:sz w:val="32"/>
          <w:szCs w:val="32"/>
        </w:rPr>
        <w:t>%，主要原因是</w:t>
      </w:r>
      <w:r w:rsidR="00053562" w:rsidRPr="000D58E7">
        <w:rPr>
          <w:rFonts w:ascii="仿宋" w:eastAsia="仿宋" w:hAnsi="仿宋" w:cs="DengXian-Regular" w:hint="eastAsia"/>
          <w:sz w:val="32"/>
          <w:szCs w:val="32"/>
        </w:rPr>
        <w:t>工资调整人员经费增加。</w:t>
      </w:r>
    </w:p>
    <w:p w:rsidR="00A82F62" w:rsidRDefault="00A82F62">
      <w:pPr>
        <w:adjustRightInd w:val="0"/>
        <w:snapToGrid w:val="0"/>
        <w:spacing w:line="580" w:lineRule="exact"/>
        <w:ind w:firstLineChars="200" w:firstLine="640"/>
        <w:rPr>
          <w:rFonts w:ascii="仿宋_GB2312" w:eastAsia="仿宋_GB2312" w:hAnsi="Times New Roman" w:cs="DengXian-Regular"/>
          <w:sz w:val="32"/>
          <w:szCs w:val="32"/>
        </w:rPr>
      </w:pPr>
    </w:p>
    <w:p w:rsidR="00A82F62" w:rsidRDefault="00A82F62" w:rsidP="00A82F62">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noProof/>
          <w:sz w:val="32"/>
          <w:szCs w:val="32"/>
        </w:rPr>
        <w:drawing>
          <wp:inline distT="0" distB="0" distL="0" distR="0">
            <wp:extent cx="4600574" cy="2609850"/>
            <wp:effectExtent l="1905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srcRect/>
                    <a:stretch>
                      <a:fillRect/>
                    </a:stretch>
                  </pic:blipFill>
                  <pic:spPr bwMode="auto">
                    <a:xfrm>
                      <a:off x="0" y="0"/>
                      <a:ext cx="4596765" cy="2607689"/>
                    </a:xfrm>
                    <a:prstGeom prst="rect">
                      <a:avLst/>
                    </a:prstGeom>
                    <a:noFill/>
                  </pic:spPr>
                </pic:pic>
              </a:graphicData>
            </a:graphic>
          </wp:inline>
        </w:drawing>
      </w:r>
    </w:p>
    <w:p w:rsidR="00C87012" w:rsidRDefault="00C87012" w:rsidP="00A82F62">
      <w:pPr>
        <w:adjustRightInd w:val="0"/>
        <w:snapToGrid w:val="0"/>
        <w:spacing w:line="580" w:lineRule="exact"/>
        <w:rPr>
          <w:rFonts w:ascii="仿宋_GB2312" w:eastAsia="仿宋_GB2312" w:hAnsi="Times New Roman" w:cs="DengXian-Regular"/>
          <w:sz w:val="32"/>
          <w:szCs w:val="32"/>
          <w:highlight w:val="yellow"/>
        </w:rPr>
      </w:pPr>
    </w:p>
    <w:p w:rsidR="00C87012" w:rsidRDefault="004B2C4E">
      <w:pPr>
        <w:keepNext/>
        <w:keepLines/>
        <w:snapToGrid w:val="0"/>
        <w:spacing w:line="580" w:lineRule="exact"/>
        <w:ind w:firstLineChars="200" w:firstLine="640"/>
        <w:outlineLvl w:val="1"/>
        <w:rPr>
          <w:rFonts w:ascii="黑体" w:eastAsia="黑体" w:cs="Times New Roman"/>
          <w:sz w:val="32"/>
          <w:szCs w:val="32"/>
        </w:rPr>
      </w:pPr>
      <w:r>
        <w:rPr>
          <w:rFonts w:ascii="黑体" w:eastAsia="黑体" w:cs="Times New Roman" w:hint="eastAsia"/>
          <w:sz w:val="32"/>
          <w:szCs w:val="32"/>
        </w:rPr>
        <w:t>二、收入决算情况说明</w:t>
      </w:r>
    </w:p>
    <w:p w:rsidR="005D2928" w:rsidRPr="000D58E7" w:rsidRDefault="004B2C4E" w:rsidP="005D2928">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t>本部门2021年度收入合计</w:t>
      </w:r>
      <w:r w:rsidR="00A82F62" w:rsidRPr="000D58E7">
        <w:rPr>
          <w:rFonts w:ascii="仿宋" w:eastAsia="仿宋" w:hAnsi="仿宋" w:cs="DengXian-Regular" w:hint="eastAsia"/>
          <w:sz w:val="32"/>
          <w:szCs w:val="32"/>
        </w:rPr>
        <w:t>707.8</w:t>
      </w:r>
      <w:r w:rsidRPr="000D58E7">
        <w:rPr>
          <w:rFonts w:ascii="仿宋" w:eastAsia="仿宋" w:hAnsi="仿宋" w:cs="DengXian-Regular" w:hint="eastAsia"/>
          <w:sz w:val="32"/>
          <w:szCs w:val="32"/>
        </w:rPr>
        <w:t>万元，其中：财政拨款收入</w:t>
      </w:r>
      <w:r w:rsidR="00A82F62" w:rsidRPr="000D58E7">
        <w:rPr>
          <w:rFonts w:ascii="仿宋" w:eastAsia="仿宋" w:hAnsi="仿宋" w:cs="DengXian-Regular" w:hint="eastAsia"/>
          <w:sz w:val="32"/>
          <w:szCs w:val="32"/>
        </w:rPr>
        <w:t>707.8</w:t>
      </w:r>
      <w:r w:rsidRPr="000D58E7">
        <w:rPr>
          <w:rFonts w:ascii="仿宋" w:eastAsia="仿宋" w:hAnsi="仿宋" w:cs="DengXian-Regular" w:hint="eastAsia"/>
          <w:sz w:val="32"/>
          <w:szCs w:val="32"/>
        </w:rPr>
        <w:t>万元，占</w:t>
      </w:r>
      <w:r w:rsidR="00A82F62" w:rsidRPr="000D58E7">
        <w:rPr>
          <w:rFonts w:ascii="仿宋" w:eastAsia="仿宋" w:hAnsi="仿宋" w:cs="DengXian-Regular" w:hint="eastAsia"/>
          <w:sz w:val="32"/>
          <w:szCs w:val="32"/>
        </w:rPr>
        <w:t>100</w:t>
      </w:r>
      <w:r w:rsidRPr="000D58E7">
        <w:rPr>
          <w:rFonts w:ascii="仿宋" w:eastAsia="仿宋" w:hAnsi="仿宋" w:cs="DengXian-Regular" w:hint="eastAsia"/>
          <w:sz w:val="32"/>
          <w:szCs w:val="32"/>
        </w:rPr>
        <w:t>%；事业收入</w:t>
      </w:r>
      <w:r w:rsidR="00A82F62"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Pr="000D58E7">
        <w:rPr>
          <w:rFonts w:ascii="仿宋" w:eastAsia="仿宋" w:hAnsi="仿宋" w:cs="DengXian-Regular" w:hint="eastAsia"/>
          <w:sz w:val="32"/>
          <w:szCs w:val="32"/>
        </w:rPr>
        <w:t>万元，占</w:t>
      </w:r>
      <w:r w:rsidR="00A82F62"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%；经营收入</w:t>
      </w:r>
      <w:r w:rsidR="00A82F62"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Pr="000D58E7">
        <w:rPr>
          <w:rFonts w:ascii="仿宋" w:eastAsia="仿宋" w:hAnsi="仿宋" w:cs="DengXian-Regular" w:hint="eastAsia"/>
          <w:sz w:val="32"/>
          <w:szCs w:val="32"/>
        </w:rPr>
        <w:t>万元，占</w:t>
      </w:r>
      <w:r w:rsidR="00A82F62"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%；其他收入</w:t>
      </w:r>
      <w:r w:rsidR="00A82F62"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Pr="000D58E7">
        <w:rPr>
          <w:rFonts w:ascii="仿宋" w:eastAsia="仿宋" w:hAnsi="仿宋" w:cs="DengXian-Regular" w:hint="eastAsia"/>
          <w:sz w:val="32"/>
          <w:szCs w:val="32"/>
        </w:rPr>
        <w:t>万元，占</w:t>
      </w:r>
      <w:r w:rsidR="00A82F62"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w:t>
      </w:r>
      <w:bookmarkStart w:id="0" w:name="_GoBack"/>
      <w:bookmarkEnd w:id="0"/>
    </w:p>
    <w:p w:rsidR="00AB2ADA" w:rsidRDefault="00543136" w:rsidP="00780E7C">
      <w:pPr>
        <w:adjustRightInd w:val="0"/>
        <w:snapToGrid w:val="0"/>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noProof/>
          <w:sz w:val="32"/>
          <w:szCs w:val="32"/>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4686300" cy="2543175"/>
            <wp:effectExtent l="19050" t="0" r="0" b="0"/>
            <wp:wrapSquare wrapText="bothSides"/>
            <wp:docPr id="24"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cstate="print"/>
                    <a:srcRect/>
                    <a:stretch>
                      <a:fillRect/>
                    </a:stretch>
                  </pic:blipFill>
                  <pic:spPr bwMode="auto">
                    <a:xfrm>
                      <a:off x="0" y="0"/>
                      <a:ext cx="4686300" cy="2543175"/>
                    </a:xfrm>
                    <a:prstGeom prst="rect">
                      <a:avLst/>
                    </a:prstGeom>
                    <a:noFill/>
                  </pic:spPr>
                </pic:pic>
              </a:graphicData>
            </a:graphic>
          </wp:anchor>
        </w:drawing>
      </w:r>
    </w:p>
    <w:p w:rsidR="00C87012" w:rsidRDefault="004B2C4E">
      <w:pPr>
        <w:keepNext/>
        <w:keepLines/>
        <w:snapToGrid w:val="0"/>
        <w:spacing w:line="580" w:lineRule="exact"/>
        <w:ind w:firstLineChars="200" w:firstLine="640"/>
        <w:outlineLvl w:val="1"/>
        <w:rPr>
          <w:rFonts w:ascii="黑体" w:eastAsia="黑体" w:cs="Times New Roman"/>
          <w:sz w:val="32"/>
          <w:szCs w:val="32"/>
        </w:rPr>
      </w:pPr>
      <w:r>
        <w:rPr>
          <w:rFonts w:ascii="黑体" w:eastAsia="黑体" w:cs="Times New Roman" w:hint="eastAsia"/>
          <w:sz w:val="32"/>
          <w:szCs w:val="32"/>
        </w:rPr>
        <w:lastRenderedPageBreak/>
        <w:t>三、支出决算情况说明</w:t>
      </w:r>
    </w:p>
    <w:p w:rsidR="00C87012" w:rsidRPr="000D58E7" w:rsidRDefault="004B2C4E">
      <w:pPr>
        <w:adjustRightInd w:val="0"/>
        <w:snapToGrid w:val="0"/>
        <w:spacing w:line="580" w:lineRule="exact"/>
        <w:ind w:firstLineChars="200" w:firstLine="640"/>
        <w:rPr>
          <w:rFonts w:ascii="仿宋" w:eastAsia="仿宋" w:hAnsi="仿宋" w:cs="DengXian-Regular"/>
          <w:sz w:val="32"/>
          <w:szCs w:val="32"/>
          <w:highlight w:val="yellow"/>
        </w:rPr>
      </w:pPr>
      <w:r w:rsidRPr="000D58E7">
        <w:rPr>
          <w:rFonts w:ascii="仿宋" w:eastAsia="仿宋" w:hAnsi="仿宋" w:cs="DengXian-Regular" w:hint="eastAsia"/>
          <w:sz w:val="32"/>
          <w:szCs w:val="32"/>
        </w:rPr>
        <w:t>本部门2021年度支出合计</w:t>
      </w:r>
      <w:r w:rsidR="008177EE" w:rsidRPr="000D58E7">
        <w:rPr>
          <w:rFonts w:ascii="仿宋" w:eastAsia="仿宋" w:hAnsi="仿宋" w:cs="DengXian-Regular" w:hint="eastAsia"/>
          <w:sz w:val="32"/>
          <w:szCs w:val="32"/>
        </w:rPr>
        <w:t>707.8</w:t>
      </w:r>
      <w:r w:rsidRPr="000D58E7">
        <w:rPr>
          <w:rFonts w:ascii="仿宋" w:eastAsia="仿宋" w:hAnsi="仿宋" w:cs="DengXian-Regular" w:hint="eastAsia"/>
          <w:sz w:val="32"/>
          <w:szCs w:val="32"/>
        </w:rPr>
        <w:t>万元，其中：基本支出</w:t>
      </w:r>
      <w:r w:rsidR="008177EE" w:rsidRPr="000D58E7">
        <w:rPr>
          <w:rFonts w:ascii="仿宋" w:eastAsia="仿宋" w:hAnsi="仿宋" w:cs="DengXian-Regular" w:hint="eastAsia"/>
          <w:sz w:val="32"/>
          <w:szCs w:val="32"/>
        </w:rPr>
        <w:t>659.11</w:t>
      </w:r>
      <w:r w:rsidRPr="000D58E7">
        <w:rPr>
          <w:rFonts w:ascii="仿宋" w:eastAsia="仿宋" w:hAnsi="仿宋" w:cs="DengXian-Regular" w:hint="eastAsia"/>
          <w:sz w:val="32"/>
          <w:szCs w:val="32"/>
        </w:rPr>
        <w:t>万元，占</w:t>
      </w:r>
      <w:r w:rsidR="008177EE" w:rsidRPr="000D58E7">
        <w:rPr>
          <w:rFonts w:ascii="仿宋" w:eastAsia="仿宋" w:hAnsi="仿宋" w:cs="DengXian-Regular" w:hint="eastAsia"/>
          <w:sz w:val="32"/>
          <w:szCs w:val="32"/>
        </w:rPr>
        <w:t>93</w:t>
      </w:r>
      <w:r w:rsidRPr="000D58E7">
        <w:rPr>
          <w:rFonts w:ascii="仿宋" w:eastAsia="仿宋" w:hAnsi="仿宋" w:cs="DengXian-Regular" w:hint="eastAsia"/>
          <w:sz w:val="32"/>
          <w:szCs w:val="32"/>
        </w:rPr>
        <w:t>%；项目支出</w:t>
      </w:r>
      <w:r w:rsidR="008177EE" w:rsidRPr="000D58E7">
        <w:rPr>
          <w:rFonts w:ascii="仿宋" w:eastAsia="仿宋" w:hAnsi="仿宋" w:cs="DengXian-Regular" w:hint="eastAsia"/>
          <w:sz w:val="32"/>
          <w:szCs w:val="32"/>
        </w:rPr>
        <w:t>48.7</w:t>
      </w:r>
      <w:r w:rsidRPr="000D58E7">
        <w:rPr>
          <w:rFonts w:ascii="仿宋" w:eastAsia="仿宋" w:hAnsi="仿宋" w:cs="DengXian-Regular" w:hint="eastAsia"/>
          <w:sz w:val="32"/>
          <w:szCs w:val="32"/>
        </w:rPr>
        <w:t>万元，占</w:t>
      </w:r>
      <w:r w:rsidR="008177EE" w:rsidRPr="000D58E7">
        <w:rPr>
          <w:rFonts w:ascii="仿宋" w:eastAsia="仿宋" w:hAnsi="仿宋" w:cs="DengXian-Regular" w:hint="eastAsia"/>
          <w:sz w:val="32"/>
          <w:szCs w:val="32"/>
        </w:rPr>
        <w:t>7</w:t>
      </w:r>
      <w:r w:rsidRPr="000D58E7">
        <w:rPr>
          <w:rFonts w:ascii="仿宋" w:eastAsia="仿宋" w:hAnsi="仿宋" w:cs="DengXian-Regular" w:hint="eastAsia"/>
          <w:sz w:val="32"/>
          <w:szCs w:val="32"/>
        </w:rPr>
        <w:t>%；经营支出</w:t>
      </w:r>
      <w:r w:rsidR="008177EE"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Pr="000D58E7">
        <w:rPr>
          <w:rFonts w:ascii="仿宋" w:eastAsia="仿宋" w:hAnsi="仿宋" w:cs="DengXian-Regular" w:hint="eastAsia"/>
          <w:sz w:val="32"/>
          <w:szCs w:val="32"/>
        </w:rPr>
        <w:t>万元，占</w:t>
      </w:r>
      <w:r w:rsidR="008177EE"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w:t>
      </w:r>
      <w:r w:rsidR="008177EE" w:rsidRPr="000D58E7">
        <w:rPr>
          <w:rFonts w:ascii="仿宋" w:eastAsia="仿宋" w:hAnsi="仿宋" w:cs="DengXian-Regular" w:hint="eastAsia"/>
          <w:sz w:val="32"/>
          <w:szCs w:val="32"/>
        </w:rPr>
        <w:t>。</w:t>
      </w:r>
    </w:p>
    <w:p w:rsidR="008177EE" w:rsidRDefault="008177EE" w:rsidP="008177EE">
      <w:pPr>
        <w:adjustRightInd w:val="0"/>
        <w:snapToGrid w:val="0"/>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noProof/>
          <w:sz w:val="32"/>
          <w:szCs w:val="32"/>
        </w:rPr>
        <w:drawing>
          <wp:inline distT="0" distB="0" distL="0" distR="0">
            <wp:extent cx="4590415" cy="2767965"/>
            <wp:effectExtent l="19050" t="0" r="635" b="0"/>
            <wp:docPr id="27"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cstate="print"/>
                    <a:srcRect/>
                    <a:stretch>
                      <a:fillRect/>
                    </a:stretch>
                  </pic:blipFill>
                  <pic:spPr bwMode="auto">
                    <a:xfrm>
                      <a:off x="0" y="0"/>
                      <a:ext cx="4590415" cy="2767965"/>
                    </a:xfrm>
                    <a:prstGeom prst="rect">
                      <a:avLst/>
                    </a:prstGeom>
                    <a:noFill/>
                  </pic:spPr>
                </pic:pic>
              </a:graphicData>
            </a:graphic>
          </wp:inline>
        </w:drawing>
      </w:r>
    </w:p>
    <w:p w:rsidR="00C87012" w:rsidRDefault="004B2C4E">
      <w:pPr>
        <w:spacing w:line="580" w:lineRule="exact"/>
        <w:ind w:firstLineChars="200" w:firstLine="640"/>
        <w:outlineLvl w:val="1"/>
        <w:rPr>
          <w:rFonts w:ascii="黑体" w:eastAsia="黑体" w:cs="Times New Roman"/>
          <w:sz w:val="32"/>
          <w:szCs w:val="32"/>
        </w:rPr>
      </w:pPr>
      <w:r>
        <w:rPr>
          <w:rFonts w:ascii="黑体" w:eastAsia="黑体" w:cs="Times New Roman" w:hint="eastAsia"/>
          <w:sz w:val="32"/>
          <w:szCs w:val="32"/>
        </w:rPr>
        <w:t>四、</w:t>
      </w:r>
      <w:r>
        <w:rPr>
          <w:rFonts w:ascii="黑体" w:eastAsia="黑体" w:hAnsi="Cambria" w:cs="黑体" w:hint="eastAsia"/>
          <w:kern w:val="0"/>
          <w:sz w:val="32"/>
          <w:szCs w:val="32"/>
        </w:rPr>
        <w:t>财政</w:t>
      </w:r>
      <w:r>
        <w:rPr>
          <w:rFonts w:ascii="黑体" w:eastAsia="黑体" w:cs="Times New Roman" w:hint="eastAsia"/>
          <w:sz w:val="32"/>
          <w:szCs w:val="32"/>
        </w:rPr>
        <w:t>拨款收入支出决算总体情况说明</w:t>
      </w:r>
    </w:p>
    <w:p w:rsidR="00C87012" w:rsidRDefault="004B2C4E" w:rsidP="00BF4F6D">
      <w:pPr>
        <w:snapToGrid w:val="0"/>
        <w:spacing w:line="580" w:lineRule="exact"/>
        <w:ind w:firstLineChars="200" w:firstLine="64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（一）财政拨款收支与2020年度决算对比情况</w:t>
      </w:r>
    </w:p>
    <w:p w:rsidR="00C87012" w:rsidRPr="000D58E7" w:rsidRDefault="004B2C4E">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t>本部门2021年度财政拨款本年收入</w:t>
      </w:r>
      <w:r w:rsidR="006502C6" w:rsidRPr="000D58E7">
        <w:rPr>
          <w:rFonts w:ascii="仿宋" w:eastAsia="仿宋" w:hAnsi="仿宋" w:cs="DengXian-Regular" w:hint="eastAsia"/>
          <w:sz w:val="32"/>
          <w:szCs w:val="32"/>
        </w:rPr>
        <w:t>707.8</w:t>
      </w:r>
      <w:r w:rsidRPr="000D58E7">
        <w:rPr>
          <w:rFonts w:ascii="仿宋" w:eastAsia="仿宋" w:hAnsi="仿宋" w:cs="DengXian-Regular" w:hint="eastAsia"/>
          <w:sz w:val="32"/>
          <w:szCs w:val="32"/>
        </w:rPr>
        <w:t>万元,比2020</w:t>
      </w:r>
      <w:r w:rsidR="006502C6" w:rsidRPr="000D58E7">
        <w:rPr>
          <w:rFonts w:ascii="仿宋" w:eastAsia="仿宋" w:hAnsi="仿宋" w:cs="DengXian-Regular" w:hint="eastAsia"/>
          <w:sz w:val="32"/>
          <w:szCs w:val="32"/>
        </w:rPr>
        <w:t>年度增加2.96万元，增长0.42</w:t>
      </w:r>
      <w:r w:rsidRPr="000D58E7">
        <w:rPr>
          <w:rFonts w:ascii="仿宋" w:eastAsia="仿宋" w:hAnsi="仿宋" w:cs="DengXian-Regular" w:hint="eastAsia"/>
          <w:sz w:val="32"/>
          <w:szCs w:val="32"/>
        </w:rPr>
        <w:t>%，主要是</w:t>
      </w:r>
      <w:r w:rsidR="006502C6" w:rsidRPr="000D58E7">
        <w:rPr>
          <w:rFonts w:ascii="仿宋" w:eastAsia="仿宋" w:hAnsi="仿宋" w:cs="DengXian-Regular" w:hint="eastAsia"/>
          <w:sz w:val="32"/>
          <w:szCs w:val="32"/>
        </w:rPr>
        <w:t>工资调整人员经费增加</w:t>
      </w:r>
      <w:r w:rsidRPr="000D58E7">
        <w:rPr>
          <w:rFonts w:ascii="仿宋" w:eastAsia="仿宋" w:hAnsi="仿宋" w:cs="DengXian-Regular" w:hint="eastAsia"/>
          <w:sz w:val="32"/>
          <w:szCs w:val="32"/>
        </w:rPr>
        <w:t>；本年支出</w:t>
      </w:r>
      <w:r w:rsidR="006502C6" w:rsidRPr="000D58E7">
        <w:rPr>
          <w:rFonts w:ascii="仿宋" w:eastAsia="仿宋" w:hAnsi="仿宋" w:cs="DengXian-Regular" w:hint="eastAsia"/>
          <w:sz w:val="32"/>
          <w:szCs w:val="32"/>
        </w:rPr>
        <w:t>707.8万元，增加2.96万元，增长0.42</w:t>
      </w:r>
      <w:r w:rsidRPr="000D58E7">
        <w:rPr>
          <w:rFonts w:ascii="仿宋" w:eastAsia="仿宋" w:hAnsi="仿宋" w:cs="DengXian-Regular" w:hint="eastAsia"/>
          <w:sz w:val="32"/>
          <w:szCs w:val="32"/>
        </w:rPr>
        <w:t>%，主要是</w:t>
      </w:r>
      <w:r w:rsidR="006502C6" w:rsidRPr="000D58E7">
        <w:rPr>
          <w:rFonts w:ascii="仿宋" w:eastAsia="仿宋" w:hAnsi="仿宋" w:cs="DengXian-Regular" w:hint="eastAsia"/>
          <w:sz w:val="32"/>
          <w:szCs w:val="32"/>
        </w:rPr>
        <w:t>工资调整人员经费增加</w:t>
      </w:r>
      <w:r w:rsidRPr="000D58E7">
        <w:rPr>
          <w:rFonts w:ascii="仿宋" w:eastAsia="仿宋" w:hAnsi="仿宋" w:cs="DengXian-Regular" w:hint="eastAsia"/>
          <w:sz w:val="32"/>
          <w:szCs w:val="32"/>
        </w:rPr>
        <w:t>。具体情况如下：</w:t>
      </w:r>
    </w:p>
    <w:p w:rsidR="00C87012" w:rsidRPr="000D58E7" w:rsidRDefault="004B2C4E">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t>1.一般公共预算财政拨款本年收入</w:t>
      </w:r>
      <w:r w:rsidR="006502C6" w:rsidRPr="000D58E7">
        <w:rPr>
          <w:rFonts w:ascii="仿宋" w:eastAsia="仿宋" w:hAnsi="仿宋" w:cs="DengXian-Regular" w:hint="eastAsia"/>
          <w:sz w:val="32"/>
          <w:szCs w:val="32"/>
        </w:rPr>
        <w:t>707.8万元，比上年增加2.96</w:t>
      </w:r>
      <w:r w:rsidRPr="000D58E7">
        <w:rPr>
          <w:rFonts w:ascii="仿宋" w:eastAsia="仿宋" w:hAnsi="仿宋" w:cs="DengXian-Regular" w:hint="eastAsia"/>
          <w:sz w:val="32"/>
          <w:szCs w:val="32"/>
        </w:rPr>
        <w:t>万元；主要是</w:t>
      </w:r>
      <w:r w:rsidR="006502C6" w:rsidRPr="000D58E7">
        <w:rPr>
          <w:rFonts w:ascii="仿宋" w:eastAsia="仿宋" w:hAnsi="仿宋" w:cs="DengXian-Regular" w:hint="eastAsia"/>
          <w:sz w:val="32"/>
          <w:szCs w:val="32"/>
        </w:rPr>
        <w:t>工资调整人员经费增加</w:t>
      </w:r>
      <w:r w:rsidRPr="000D58E7">
        <w:rPr>
          <w:rFonts w:ascii="仿宋" w:eastAsia="仿宋" w:hAnsi="仿宋" w:cs="DengXian-Regular" w:hint="eastAsia"/>
          <w:sz w:val="32"/>
          <w:szCs w:val="32"/>
        </w:rPr>
        <w:t>；本年支出</w:t>
      </w:r>
      <w:r w:rsidR="006502C6" w:rsidRPr="000D58E7">
        <w:rPr>
          <w:rFonts w:ascii="仿宋" w:eastAsia="仿宋" w:hAnsi="仿宋" w:cs="DengXian-Regular" w:hint="eastAsia"/>
          <w:sz w:val="32"/>
          <w:szCs w:val="32"/>
        </w:rPr>
        <w:t>707.8万元，比上年增加2.96万元，增长0.42</w:t>
      </w:r>
      <w:r w:rsidRPr="000D58E7">
        <w:rPr>
          <w:rFonts w:ascii="仿宋" w:eastAsia="仿宋" w:hAnsi="仿宋" w:cs="DengXian-Regular" w:hint="eastAsia"/>
          <w:sz w:val="32"/>
          <w:szCs w:val="32"/>
        </w:rPr>
        <w:t>%，主要是</w:t>
      </w:r>
      <w:r w:rsidR="006502C6" w:rsidRPr="000D58E7">
        <w:rPr>
          <w:rFonts w:ascii="仿宋" w:eastAsia="仿宋" w:hAnsi="仿宋" w:cs="DengXian-Regular" w:hint="eastAsia"/>
          <w:sz w:val="32"/>
          <w:szCs w:val="32"/>
        </w:rPr>
        <w:t>工资调整人员经费增加</w:t>
      </w:r>
      <w:r w:rsidRPr="000D58E7">
        <w:rPr>
          <w:rFonts w:ascii="仿宋" w:eastAsia="仿宋" w:hAnsi="仿宋" w:cs="DengXian-Regular" w:hint="eastAsia"/>
          <w:sz w:val="32"/>
          <w:szCs w:val="32"/>
        </w:rPr>
        <w:t>。</w:t>
      </w:r>
    </w:p>
    <w:p w:rsidR="00C87012" w:rsidRPr="000D58E7" w:rsidRDefault="004B2C4E">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lastRenderedPageBreak/>
        <w:t>2.政府性基金预算财政拨款本年收入</w:t>
      </w:r>
      <w:r w:rsidR="006502C6"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Pr="000D58E7">
        <w:rPr>
          <w:rFonts w:ascii="仿宋" w:eastAsia="仿宋" w:hAnsi="仿宋" w:cs="DengXian-Regular" w:hint="eastAsia"/>
          <w:sz w:val="32"/>
          <w:szCs w:val="32"/>
        </w:rPr>
        <w:t>万元，比上年增加</w:t>
      </w:r>
      <w:r w:rsidR="006502C6"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006502C6" w:rsidRPr="000D58E7">
        <w:rPr>
          <w:rFonts w:ascii="仿宋" w:eastAsia="仿宋" w:hAnsi="仿宋" w:cs="DengXian-Regular" w:hint="eastAsia"/>
          <w:sz w:val="32"/>
          <w:szCs w:val="32"/>
        </w:rPr>
        <w:t>万元，增长0</w:t>
      </w:r>
      <w:r w:rsidRPr="000D58E7">
        <w:rPr>
          <w:rFonts w:ascii="仿宋" w:eastAsia="仿宋" w:hAnsi="仿宋" w:cs="DengXian-Regular" w:hint="eastAsia"/>
          <w:sz w:val="32"/>
          <w:szCs w:val="32"/>
        </w:rPr>
        <w:t>%，主要原因是</w:t>
      </w:r>
      <w:r w:rsidR="006502C6" w:rsidRPr="000D58E7">
        <w:rPr>
          <w:rFonts w:ascii="仿宋" w:eastAsia="仿宋" w:hAnsi="仿宋" w:cs="DengXian-Regular" w:hint="eastAsia"/>
          <w:sz w:val="32"/>
          <w:szCs w:val="32"/>
        </w:rPr>
        <w:t>无政府性基金预算财政拨款收入</w:t>
      </w:r>
      <w:r w:rsidRPr="000D58E7">
        <w:rPr>
          <w:rFonts w:ascii="仿宋" w:eastAsia="仿宋" w:hAnsi="仿宋" w:cs="DengXian-Regular" w:hint="eastAsia"/>
          <w:sz w:val="32"/>
          <w:szCs w:val="32"/>
        </w:rPr>
        <w:t>；本年支出</w:t>
      </w:r>
      <w:r w:rsidR="006502C6"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006502C6" w:rsidRPr="000D58E7">
        <w:rPr>
          <w:rFonts w:ascii="仿宋" w:eastAsia="仿宋" w:hAnsi="仿宋" w:cs="DengXian-Regular" w:hint="eastAsia"/>
          <w:sz w:val="32"/>
          <w:szCs w:val="32"/>
        </w:rPr>
        <w:t>万元，比上年增加0</w:t>
      </w:r>
      <w:r w:rsidR="00EC5F22">
        <w:rPr>
          <w:rFonts w:ascii="仿宋" w:eastAsia="仿宋" w:hAnsi="仿宋" w:cs="DengXian-Regular" w:hint="eastAsia"/>
          <w:sz w:val="32"/>
          <w:szCs w:val="32"/>
        </w:rPr>
        <w:t>.00</w:t>
      </w:r>
      <w:r w:rsidR="006502C6" w:rsidRPr="000D58E7">
        <w:rPr>
          <w:rFonts w:ascii="仿宋" w:eastAsia="仿宋" w:hAnsi="仿宋" w:cs="DengXian-Regular" w:hint="eastAsia"/>
          <w:sz w:val="32"/>
          <w:szCs w:val="32"/>
        </w:rPr>
        <w:t>万元，增长0</w:t>
      </w:r>
      <w:r w:rsidRPr="000D58E7">
        <w:rPr>
          <w:rFonts w:ascii="仿宋" w:eastAsia="仿宋" w:hAnsi="仿宋" w:cs="DengXian-Regular" w:hint="eastAsia"/>
          <w:sz w:val="32"/>
          <w:szCs w:val="32"/>
        </w:rPr>
        <w:t>%，主要是</w:t>
      </w:r>
      <w:r w:rsidR="006502C6" w:rsidRPr="000D58E7">
        <w:rPr>
          <w:rFonts w:ascii="仿宋" w:eastAsia="仿宋" w:hAnsi="仿宋" w:cs="DengXian-Regular" w:hint="eastAsia"/>
          <w:sz w:val="32"/>
          <w:szCs w:val="32"/>
        </w:rPr>
        <w:t>无政府性基金预算财政拨款支出</w:t>
      </w:r>
      <w:r w:rsidRPr="000D58E7">
        <w:rPr>
          <w:rFonts w:ascii="仿宋" w:eastAsia="仿宋" w:hAnsi="仿宋" w:cs="DengXian-Regular" w:hint="eastAsia"/>
          <w:sz w:val="32"/>
          <w:szCs w:val="32"/>
        </w:rPr>
        <w:t>。</w:t>
      </w:r>
    </w:p>
    <w:p w:rsidR="006A01EB" w:rsidRPr="000D58E7" w:rsidRDefault="004B2C4E" w:rsidP="006A01EB">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t>3.国有资本经营预算财政拨款本年收入</w:t>
      </w:r>
      <w:r w:rsidR="00346328"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00346328" w:rsidRPr="000D58E7">
        <w:rPr>
          <w:rFonts w:ascii="仿宋" w:eastAsia="仿宋" w:hAnsi="仿宋" w:cs="DengXian-Regular" w:hint="eastAsia"/>
          <w:sz w:val="32"/>
          <w:szCs w:val="32"/>
        </w:rPr>
        <w:t>万元，比上年增加0</w:t>
      </w:r>
      <w:r w:rsidR="00EC5F22">
        <w:rPr>
          <w:rFonts w:ascii="仿宋" w:eastAsia="仿宋" w:hAnsi="仿宋" w:cs="DengXian-Regular" w:hint="eastAsia"/>
          <w:sz w:val="32"/>
          <w:szCs w:val="32"/>
        </w:rPr>
        <w:t>.00</w:t>
      </w:r>
      <w:r w:rsidR="00346328" w:rsidRPr="000D58E7">
        <w:rPr>
          <w:rFonts w:ascii="仿宋" w:eastAsia="仿宋" w:hAnsi="仿宋" w:cs="DengXian-Regular" w:hint="eastAsia"/>
          <w:sz w:val="32"/>
          <w:szCs w:val="32"/>
        </w:rPr>
        <w:t>万元，增长0</w:t>
      </w:r>
      <w:r w:rsidRPr="000D58E7">
        <w:rPr>
          <w:rFonts w:ascii="仿宋" w:eastAsia="仿宋" w:hAnsi="仿宋" w:cs="DengXian-Regular" w:hint="eastAsia"/>
          <w:sz w:val="32"/>
          <w:szCs w:val="32"/>
        </w:rPr>
        <w:t>%，主要原因是</w:t>
      </w:r>
      <w:r w:rsidR="00346328" w:rsidRPr="000D58E7">
        <w:rPr>
          <w:rFonts w:ascii="仿宋" w:eastAsia="仿宋" w:hAnsi="仿宋" w:cs="DengXian-Regular" w:hint="eastAsia"/>
          <w:sz w:val="32"/>
          <w:szCs w:val="32"/>
        </w:rPr>
        <w:t>无国有资本经营预算财政拨款收入</w:t>
      </w:r>
      <w:r w:rsidRPr="000D58E7">
        <w:rPr>
          <w:rFonts w:ascii="仿宋" w:eastAsia="仿宋" w:hAnsi="仿宋" w:cs="DengXian-Regular" w:hint="eastAsia"/>
          <w:sz w:val="32"/>
          <w:szCs w:val="32"/>
        </w:rPr>
        <w:t>；本年支出</w:t>
      </w:r>
      <w:r w:rsidR="00346328"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00346328" w:rsidRPr="000D58E7">
        <w:rPr>
          <w:rFonts w:ascii="仿宋" w:eastAsia="仿宋" w:hAnsi="仿宋" w:cs="DengXian-Regular" w:hint="eastAsia"/>
          <w:sz w:val="32"/>
          <w:szCs w:val="32"/>
        </w:rPr>
        <w:t>万元，比上年增加0</w:t>
      </w:r>
      <w:r w:rsidR="00EC5F22">
        <w:rPr>
          <w:rFonts w:ascii="仿宋" w:eastAsia="仿宋" w:hAnsi="仿宋" w:cs="DengXian-Regular" w:hint="eastAsia"/>
          <w:sz w:val="32"/>
          <w:szCs w:val="32"/>
        </w:rPr>
        <w:t>.00</w:t>
      </w:r>
      <w:r w:rsidR="00346328" w:rsidRPr="000D58E7">
        <w:rPr>
          <w:rFonts w:ascii="仿宋" w:eastAsia="仿宋" w:hAnsi="仿宋" w:cs="DengXian-Regular" w:hint="eastAsia"/>
          <w:sz w:val="32"/>
          <w:szCs w:val="32"/>
        </w:rPr>
        <w:t>万元，增长0</w:t>
      </w:r>
      <w:r w:rsidRPr="000D58E7">
        <w:rPr>
          <w:rFonts w:ascii="仿宋" w:eastAsia="仿宋" w:hAnsi="仿宋" w:cs="DengXian-Regular" w:hint="eastAsia"/>
          <w:sz w:val="32"/>
          <w:szCs w:val="32"/>
        </w:rPr>
        <w:t>%，主要是</w:t>
      </w:r>
      <w:r w:rsidR="00346328" w:rsidRPr="000D58E7">
        <w:rPr>
          <w:rFonts w:ascii="仿宋" w:eastAsia="仿宋" w:hAnsi="仿宋" w:cs="DengXian-Regular" w:hint="eastAsia"/>
          <w:sz w:val="32"/>
          <w:szCs w:val="32"/>
        </w:rPr>
        <w:t>无国有资本经营预算财政拨款支出</w:t>
      </w:r>
      <w:r w:rsidRPr="000D58E7">
        <w:rPr>
          <w:rFonts w:ascii="仿宋" w:eastAsia="仿宋" w:hAnsi="仿宋" w:cs="DengXian-Regular" w:hint="eastAsia"/>
          <w:sz w:val="32"/>
          <w:szCs w:val="32"/>
        </w:rPr>
        <w:t>。</w:t>
      </w:r>
    </w:p>
    <w:p w:rsidR="006A01EB" w:rsidRDefault="006A01EB" w:rsidP="006A01EB">
      <w:pPr>
        <w:snapToGrid w:val="0"/>
        <w:ind w:firstLineChars="200" w:firstLine="640"/>
        <w:rPr>
          <w:rFonts w:ascii="楷体_GB2312" w:eastAsia="楷体_GB2312" w:hAnsi="Times New Roman" w:cs="DengXian-Bold"/>
          <w:b/>
          <w:bCs/>
          <w:sz w:val="32"/>
          <w:szCs w:val="32"/>
        </w:rPr>
      </w:pPr>
      <w:r>
        <w:rPr>
          <w:rFonts w:ascii="楷体_GB2312" w:eastAsia="楷体_GB2312" w:hAnsi="Times New Roman" w:cs="DengXian-Bold"/>
          <w:b/>
          <w:bCs/>
          <w:noProof/>
          <w:sz w:val="32"/>
          <w:szCs w:val="32"/>
        </w:rPr>
        <w:drawing>
          <wp:inline distT="0" distB="0" distL="0" distR="0">
            <wp:extent cx="5019675" cy="2428875"/>
            <wp:effectExtent l="19050" t="0" r="9525"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cstate="print"/>
                    <a:srcRect/>
                    <a:stretch>
                      <a:fillRect/>
                    </a:stretch>
                  </pic:blipFill>
                  <pic:spPr bwMode="auto">
                    <a:xfrm>
                      <a:off x="0" y="0"/>
                      <a:ext cx="5015519" cy="2426864"/>
                    </a:xfrm>
                    <a:prstGeom prst="rect">
                      <a:avLst/>
                    </a:prstGeom>
                    <a:noFill/>
                  </pic:spPr>
                </pic:pic>
              </a:graphicData>
            </a:graphic>
          </wp:inline>
        </w:drawing>
      </w:r>
    </w:p>
    <w:p w:rsidR="00C87012" w:rsidRDefault="004B2C4E" w:rsidP="00BF4F6D">
      <w:pPr>
        <w:snapToGrid w:val="0"/>
        <w:spacing w:line="580" w:lineRule="exact"/>
        <w:ind w:firstLineChars="200" w:firstLine="640"/>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C87012" w:rsidRPr="000D58E7" w:rsidRDefault="004B2C4E">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t>本部门2021年度财政拨款本年收入</w:t>
      </w:r>
      <w:r w:rsidR="005D2928" w:rsidRPr="000D58E7">
        <w:rPr>
          <w:rFonts w:ascii="仿宋" w:eastAsia="仿宋" w:hAnsi="仿宋" w:cs="DengXian-Regular" w:hint="eastAsia"/>
          <w:sz w:val="32"/>
          <w:szCs w:val="32"/>
        </w:rPr>
        <w:t>707.8</w:t>
      </w:r>
      <w:r w:rsidRPr="000D58E7">
        <w:rPr>
          <w:rFonts w:ascii="仿宋" w:eastAsia="仿宋" w:hAnsi="仿宋" w:cs="DengXian-Regular" w:hint="eastAsia"/>
          <w:sz w:val="32"/>
          <w:szCs w:val="32"/>
        </w:rPr>
        <w:t>万元，完成年初预算的</w:t>
      </w:r>
      <w:r w:rsidR="005D2928" w:rsidRPr="000D58E7">
        <w:rPr>
          <w:rFonts w:ascii="仿宋" w:eastAsia="仿宋" w:hAnsi="仿宋" w:cs="DengXian-Regular" w:hint="eastAsia"/>
          <w:sz w:val="32"/>
          <w:szCs w:val="32"/>
        </w:rPr>
        <w:t>80.66</w:t>
      </w:r>
      <w:r w:rsidRPr="000D58E7">
        <w:rPr>
          <w:rFonts w:ascii="仿宋" w:eastAsia="仿宋" w:hAnsi="仿宋" w:cs="DengXian-Regular" w:hint="eastAsia"/>
          <w:sz w:val="32"/>
          <w:szCs w:val="32"/>
        </w:rPr>
        <w:t>%,</w:t>
      </w:r>
      <w:r w:rsidR="005D2928" w:rsidRPr="000D58E7">
        <w:rPr>
          <w:rFonts w:ascii="仿宋" w:eastAsia="仿宋" w:hAnsi="仿宋" w:cs="DengXian-Regular" w:hint="eastAsia"/>
          <w:sz w:val="32"/>
          <w:szCs w:val="32"/>
        </w:rPr>
        <w:t>比年初预算减少169.75万元，决算数小于</w:t>
      </w:r>
      <w:r w:rsidRPr="000D58E7">
        <w:rPr>
          <w:rFonts w:ascii="仿宋" w:eastAsia="仿宋" w:hAnsi="仿宋" w:cs="DengXian-Regular" w:hint="eastAsia"/>
          <w:sz w:val="32"/>
          <w:szCs w:val="32"/>
        </w:rPr>
        <w:t>预算数主要原因是</w:t>
      </w:r>
      <w:r w:rsidR="00C054AE" w:rsidRPr="000D58E7">
        <w:rPr>
          <w:rFonts w:ascii="仿宋" w:eastAsia="仿宋" w:hAnsi="仿宋" w:cs="DengXian-Regular" w:hint="eastAsia"/>
          <w:sz w:val="32"/>
          <w:szCs w:val="32"/>
        </w:rPr>
        <w:t>压减公用经费支出，人员经费实际支出减少</w:t>
      </w:r>
      <w:r w:rsidRPr="000D58E7">
        <w:rPr>
          <w:rFonts w:ascii="仿宋" w:eastAsia="仿宋" w:hAnsi="仿宋" w:cs="DengXian-Regular" w:hint="eastAsia"/>
          <w:sz w:val="32"/>
          <w:szCs w:val="32"/>
        </w:rPr>
        <w:t>；本年支出</w:t>
      </w:r>
      <w:r w:rsidR="00C054AE" w:rsidRPr="000D58E7">
        <w:rPr>
          <w:rFonts w:ascii="仿宋" w:eastAsia="仿宋" w:hAnsi="仿宋" w:cs="DengXian-Regular" w:hint="eastAsia"/>
          <w:sz w:val="32"/>
          <w:szCs w:val="32"/>
        </w:rPr>
        <w:t>707.8</w:t>
      </w:r>
      <w:r w:rsidRPr="000D58E7">
        <w:rPr>
          <w:rFonts w:ascii="仿宋" w:eastAsia="仿宋" w:hAnsi="仿宋" w:cs="DengXian-Regular" w:hint="eastAsia"/>
          <w:sz w:val="32"/>
          <w:szCs w:val="32"/>
        </w:rPr>
        <w:t>万元，完成年初预算的</w:t>
      </w:r>
      <w:r w:rsidR="00C054AE" w:rsidRPr="000D58E7">
        <w:rPr>
          <w:rFonts w:ascii="仿宋" w:eastAsia="仿宋" w:hAnsi="仿宋" w:cs="DengXian-Regular" w:hint="eastAsia"/>
          <w:sz w:val="32"/>
          <w:szCs w:val="32"/>
        </w:rPr>
        <w:t>80.66</w:t>
      </w:r>
      <w:r w:rsidRPr="000D58E7">
        <w:rPr>
          <w:rFonts w:ascii="仿宋" w:eastAsia="仿宋" w:hAnsi="仿宋" w:cs="DengXian-Regular" w:hint="eastAsia"/>
          <w:sz w:val="32"/>
          <w:szCs w:val="32"/>
        </w:rPr>
        <w:t>%,</w:t>
      </w:r>
      <w:r w:rsidR="00C054AE" w:rsidRPr="000D58E7">
        <w:rPr>
          <w:rFonts w:ascii="仿宋" w:eastAsia="仿宋" w:hAnsi="仿宋" w:cs="DengXian-Regular" w:hint="eastAsia"/>
          <w:sz w:val="32"/>
          <w:szCs w:val="32"/>
        </w:rPr>
        <w:t>比年初预算减少169.75万元，决算数小于</w:t>
      </w:r>
      <w:r w:rsidRPr="000D58E7">
        <w:rPr>
          <w:rFonts w:ascii="仿宋" w:eastAsia="仿宋" w:hAnsi="仿宋" w:cs="DengXian-Regular" w:hint="eastAsia"/>
          <w:sz w:val="32"/>
          <w:szCs w:val="32"/>
        </w:rPr>
        <w:t>预算数主要原因是主要是</w:t>
      </w:r>
      <w:r w:rsidR="00C054AE" w:rsidRPr="000D58E7">
        <w:rPr>
          <w:rFonts w:ascii="仿宋" w:eastAsia="仿宋" w:hAnsi="仿宋" w:cs="DengXian-Regular" w:hint="eastAsia"/>
          <w:sz w:val="32"/>
          <w:szCs w:val="32"/>
        </w:rPr>
        <w:t>压减公用经费支出，人员经费实际支出减少</w:t>
      </w:r>
      <w:r w:rsidRPr="000D58E7">
        <w:rPr>
          <w:rFonts w:ascii="仿宋" w:eastAsia="仿宋" w:hAnsi="仿宋" w:cs="DengXian-Regular" w:hint="eastAsia"/>
          <w:sz w:val="32"/>
          <w:szCs w:val="32"/>
        </w:rPr>
        <w:t>。具体情况如下：</w:t>
      </w:r>
    </w:p>
    <w:p w:rsidR="00C87012" w:rsidRPr="000D58E7" w:rsidRDefault="004B2C4E">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lastRenderedPageBreak/>
        <w:t>一般公共预算财政拨款本年收入完成年初预算</w:t>
      </w:r>
      <w:r w:rsidR="00C054AE" w:rsidRPr="000D58E7">
        <w:rPr>
          <w:rFonts w:ascii="仿宋" w:eastAsia="仿宋" w:hAnsi="仿宋" w:cs="DengXian-Regular" w:hint="eastAsia"/>
          <w:sz w:val="32"/>
          <w:szCs w:val="32"/>
        </w:rPr>
        <w:t>80.66</w:t>
      </w:r>
      <w:r w:rsidRPr="000D58E7">
        <w:rPr>
          <w:rFonts w:ascii="仿宋" w:eastAsia="仿宋" w:hAnsi="仿宋" w:cs="DengXian-Regular" w:hint="eastAsia"/>
          <w:sz w:val="32"/>
          <w:szCs w:val="32"/>
        </w:rPr>
        <w:t>%</w:t>
      </w:r>
      <w:r w:rsidR="00C054AE" w:rsidRPr="000D58E7">
        <w:rPr>
          <w:rFonts w:ascii="仿宋" w:eastAsia="仿宋" w:hAnsi="仿宋" w:cs="DengXian-Regular" w:hint="eastAsia"/>
          <w:sz w:val="32"/>
          <w:szCs w:val="32"/>
        </w:rPr>
        <w:t>，比年初预算</w:t>
      </w:r>
      <w:r w:rsidR="00A1771C" w:rsidRPr="000D58E7">
        <w:rPr>
          <w:rFonts w:ascii="仿宋" w:eastAsia="仿宋" w:hAnsi="仿宋" w:cs="DengXian-Regular" w:hint="eastAsia"/>
          <w:sz w:val="32"/>
          <w:szCs w:val="32"/>
        </w:rPr>
        <w:t>169.75</w:t>
      </w:r>
      <w:r w:rsidRPr="000D58E7">
        <w:rPr>
          <w:rFonts w:ascii="仿宋" w:eastAsia="仿宋" w:hAnsi="仿宋" w:cs="DengXian-Regular" w:hint="eastAsia"/>
          <w:sz w:val="32"/>
          <w:szCs w:val="32"/>
        </w:rPr>
        <w:t>万元，主要是</w:t>
      </w:r>
      <w:r w:rsidR="00A1771C" w:rsidRPr="000D58E7">
        <w:rPr>
          <w:rFonts w:ascii="仿宋" w:eastAsia="仿宋" w:hAnsi="仿宋" w:cs="DengXian-Regular" w:hint="eastAsia"/>
          <w:sz w:val="32"/>
          <w:szCs w:val="32"/>
        </w:rPr>
        <w:t>压减公用经费支出，人员经费实际支出减少</w:t>
      </w:r>
      <w:r w:rsidRPr="000D58E7">
        <w:rPr>
          <w:rFonts w:ascii="仿宋" w:eastAsia="仿宋" w:hAnsi="仿宋" w:cs="DengXian-Regular" w:hint="eastAsia"/>
          <w:sz w:val="32"/>
          <w:szCs w:val="32"/>
        </w:rPr>
        <w:t>；支出完成年初预算</w:t>
      </w:r>
      <w:r w:rsidR="00A1771C" w:rsidRPr="000D58E7">
        <w:rPr>
          <w:rFonts w:ascii="仿宋" w:eastAsia="仿宋" w:hAnsi="仿宋" w:cs="DengXian-Regular" w:hint="eastAsia"/>
          <w:sz w:val="32"/>
          <w:szCs w:val="32"/>
        </w:rPr>
        <w:t>80.66</w:t>
      </w:r>
      <w:r w:rsidRPr="000D58E7">
        <w:rPr>
          <w:rFonts w:ascii="仿宋" w:eastAsia="仿宋" w:hAnsi="仿宋" w:cs="DengXian-Regular" w:hint="eastAsia"/>
          <w:sz w:val="32"/>
          <w:szCs w:val="32"/>
        </w:rPr>
        <w:t>%</w:t>
      </w:r>
      <w:r w:rsidR="00A1771C" w:rsidRPr="000D58E7">
        <w:rPr>
          <w:rFonts w:ascii="仿宋" w:eastAsia="仿宋" w:hAnsi="仿宋" w:cs="DengXian-Regular" w:hint="eastAsia"/>
          <w:sz w:val="32"/>
          <w:szCs w:val="32"/>
        </w:rPr>
        <w:t>，比年初预算减少169.75</w:t>
      </w:r>
      <w:r w:rsidRPr="000D58E7">
        <w:rPr>
          <w:rFonts w:ascii="仿宋" w:eastAsia="仿宋" w:hAnsi="仿宋" w:cs="DengXian-Regular" w:hint="eastAsia"/>
          <w:sz w:val="32"/>
          <w:szCs w:val="32"/>
        </w:rPr>
        <w:t>万元，主要是</w:t>
      </w:r>
      <w:r w:rsidR="00A1771C" w:rsidRPr="000D58E7">
        <w:rPr>
          <w:rFonts w:ascii="仿宋" w:eastAsia="仿宋" w:hAnsi="仿宋" w:cs="DengXian-Regular" w:hint="eastAsia"/>
          <w:sz w:val="32"/>
          <w:szCs w:val="32"/>
        </w:rPr>
        <w:t>压减公用经费支出，人员经费实际支出减少</w:t>
      </w:r>
      <w:r w:rsidRPr="000D58E7">
        <w:rPr>
          <w:rFonts w:ascii="仿宋" w:eastAsia="仿宋" w:hAnsi="仿宋" w:cs="DengXian-Regular" w:hint="eastAsia"/>
          <w:sz w:val="32"/>
          <w:szCs w:val="32"/>
        </w:rPr>
        <w:t>。</w:t>
      </w:r>
    </w:p>
    <w:p w:rsidR="00C87012" w:rsidRDefault="000A257D" w:rsidP="000A257D">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noProof/>
          <w:sz w:val="32"/>
          <w:szCs w:val="32"/>
        </w:rPr>
        <w:drawing>
          <wp:inline distT="0" distB="0" distL="0" distR="0">
            <wp:extent cx="4596765" cy="2767965"/>
            <wp:effectExtent l="19050" t="0" r="0" b="0"/>
            <wp:docPr id="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cstate="print"/>
                    <a:srcRect/>
                    <a:stretch>
                      <a:fillRect/>
                    </a:stretch>
                  </pic:blipFill>
                  <pic:spPr bwMode="auto">
                    <a:xfrm>
                      <a:off x="0" y="0"/>
                      <a:ext cx="4596765" cy="2767965"/>
                    </a:xfrm>
                    <a:prstGeom prst="rect">
                      <a:avLst/>
                    </a:prstGeom>
                    <a:noFill/>
                  </pic:spPr>
                </pic:pic>
              </a:graphicData>
            </a:graphic>
          </wp:inline>
        </w:drawing>
      </w:r>
    </w:p>
    <w:p w:rsidR="00C87012" w:rsidRPr="000A257D" w:rsidRDefault="004B2C4E">
      <w:pPr>
        <w:numPr>
          <w:ilvl w:val="0"/>
          <w:numId w:val="1"/>
        </w:numPr>
        <w:adjustRightInd w:val="0"/>
        <w:snapToGrid w:val="0"/>
        <w:spacing w:line="580" w:lineRule="exact"/>
        <w:ind w:leftChars="200" w:left="420"/>
        <w:rPr>
          <w:rFonts w:ascii="楷体_GB2312" w:eastAsia="楷体_GB2312" w:hAnsi="Times New Roman" w:cs="DengXian-Bold"/>
          <w:b/>
          <w:bCs/>
          <w:sz w:val="32"/>
          <w:szCs w:val="32"/>
        </w:rPr>
      </w:pPr>
      <w:r w:rsidRPr="000A257D">
        <w:rPr>
          <w:rFonts w:ascii="楷体_GB2312" w:eastAsia="楷体_GB2312" w:hAnsi="Times New Roman" w:cs="DengXian-Bold" w:hint="eastAsia"/>
          <w:b/>
          <w:bCs/>
          <w:sz w:val="32"/>
          <w:szCs w:val="32"/>
        </w:rPr>
        <w:t>财政拨款支出决算结构情况。</w:t>
      </w:r>
    </w:p>
    <w:p w:rsidR="00C87012" w:rsidRPr="000D58E7" w:rsidRDefault="004B2C4E">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t>2021 年度财政拨款支出</w:t>
      </w:r>
      <w:r w:rsidR="00D350FF" w:rsidRPr="000D58E7">
        <w:rPr>
          <w:rFonts w:ascii="仿宋" w:eastAsia="仿宋" w:hAnsi="仿宋" w:cs="DengXian-Regular" w:hint="eastAsia"/>
          <w:sz w:val="32"/>
          <w:szCs w:val="32"/>
        </w:rPr>
        <w:t>707.8</w:t>
      </w:r>
      <w:r w:rsidRPr="000D58E7">
        <w:rPr>
          <w:rFonts w:ascii="仿宋" w:eastAsia="仿宋" w:hAnsi="仿宋" w:cs="DengXian-Regular" w:hint="eastAsia"/>
          <w:sz w:val="32"/>
          <w:szCs w:val="32"/>
        </w:rPr>
        <w:t>万元，主要用于以下方面一般公共服务（类）支出</w:t>
      </w:r>
      <w:r w:rsidR="00D350FF" w:rsidRPr="000D58E7">
        <w:rPr>
          <w:rFonts w:ascii="仿宋" w:eastAsia="仿宋" w:hAnsi="仿宋" w:cs="DengXian-Regular" w:hint="eastAsia"/>
          <w:sz w:val="32"/>
          <w:szCs w:val="32"/>
        </w:rPr>
        <w:t>617.46</w:t>
      </w:r>
      <w:r w:rsidRPr="000D58E7">
        <w:rPr>
          <w:rFonts w:ascii="仿宋" w:eastAsia="仿宋" w:hAnsi="仿宋" w:cs="DengXian-Regular" w:hint="eastAsia"/>
          <w:sz w:val="32"/>
          <w:szCs w:val="32"/>
        </w:rPr>
        <w:t>万元，占</w:t>
      </w:r>
      <w:r w:rsidR="00074CDE" w:rsidRPr="000D58E7">
        <w:rPr>
          <w:rFonts w:ascii="仿宋" w:eastAsia="仿宋" w:hAnsi="仿宋" w:cs="DengXian-Regular" w:hint="eastAsia"/>
          <w:sz w:val="32"/>
          <w:szCs w:val="32"/>
        </w:rPr>
        <w:t>87.2</w:t>
      </w:r>
      <w:r w:rsidRPr="000D58E7">
        <w:rPr>
          <w:rFonts w:ascii="仿宋" w:eastAsia="仿宋" w:hAnsi="仿宋" w:cs="DengXian-Regular" w:hint="eastAsia"/>
          <w:sz w:val="32"/>
          <w:szCs w:val="32"/>
        </w:rPr>
        <w:t>%，主要用于</w:t>
      </w:r>
      <w:r w:rsidR="00074CDE" w:rsidRPr="000D58E7">
        <w:rPr>
          <w:rFonts w:ascii="仿宋" w:eastAsia="仿宋" w:hAnsi="仿宋" w:cs="DengXian-Regular" w:hint="eastAsia"/>
          <w:sz w:val="32"/>
          <w:szCs w:val="32"/>
        </w:rPr>
        <w:t>日常公用经费及人员经费</w:t>
      </w:r>
      <w:r w:rsidRPr="000D58E7">
        <w:rPr>
          <w:rFonts w:ascii="仿宋" w:eastAsia="仿宋" w:hAnsi="仿宋" w:cs="DengXian-Regular" w:hint="eastAsia"/>
          <w:sz w:val="32"/>
          <w:szCs w:val="32"/>
        </w:rPr>
        <w:t>等支出；公共安全类（类）支出</w:t>
      </w:r>
      <w:r w:rsidR="00D350FF"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Pr="000D58E7">
        <w:rPr>
          <w:rFonts w:ascii="仿宋" w:eastAsia="仿宋" w:hAnsi="仿宋" w:cs="DengXian-Regular" w:hint="eastAsia"/>
          <w:sz w:val="32"/>
          <w:szCs w:val="32"/>
        </w:rPr>
        <w:t>万元，占</w:t>
      </w:r>
      <w:r w:rsidR="00D350FF"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%；教育（类）支出</w:t>
      </w:r>
      <w:r w:rsidR="00D350FF"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Pr="000D58E7">
        <w:rPr>
          <w:rFonts w:ascii="仿宋" w:eastAsia="仿宋" w:hAnsi="仿宋" w:cs="DengXian-Regular" w:hint="eastAsia"/>
          <w:sz w:val="32"/>
          <w:szCs w:val="32"/>
        </w:rPr>
        <w:t>万元，占</w:t>
      </w:r>
      <w:r w:rsidR="00D350FF"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%；科学技术（类）支出</w:t>
      </w:r>
      <w:r w:rsidR="00D350FF"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Pr="000D58E7">
        <w:rPr>
          <w:rFonts w:ascii="仿宋" w:eastAsia="仿宋" w:hAnsi="仿宋" w:cs="DengXian-Regular" w:hint="eastAsia"/>
          <w:sz w:val="32"/>
          <w:szCs w:val="32"/>
        </w:rPr>
        <w:t>万元，占</w:t>
      </w:r>
      <w:r w:rsidR="00D350FF"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w:t>
      </w:r>
      <w:r w:rsidRPr="000D58E7">
        <w:rPr>
          <w:rFonts w:ascii="仿宋" w:eastAsia="仿宋" w:hAnsi="仿宋" w:cs="Wingdings" w:hint="eastAsia"/>
          <w:sz w:val="32"/>
          <w:szCs w:val="32"/>
        </w:rPr>
        <w:t>社会保障和就业（类）支出</w:t>
      </w:r>
      <w:r w:rsidR="00074CDE" w:rsidRPr="000D58E7">
        <w:rPr>
          <w:rFonts w:ascii="仿宋" w:eastAsia="仿宋" w:hAnsi="仿宋" w:cs="Wingdings" w:hint="eastAsia"/>
          <w:sz w:val="32"/>
          <w:szCs w:val="32"/>
        </w:rPr>
        <w:t>41.58</w:t>
      </w:r>
      <w:r w:rsidRPr="000D58E7">
        <w:rPr>
          <w:rFonts w:ascii="仿宋" w:eastAsia="仿宋" w:hAnsi="仿宋" w:cs="Wingdings" w:hint="eastAsia"/>
          <w:sz w:val="32"/>
          <w:szCs w:val="32"/>
        </w:rPr>
        <w:t>万元，占</w:t>
      </w:r>
      <w:r w:rsidR="00074CDE" w:rsidRPr="000D58E7">
        <w:rPr>
          <w:rFonts w:ascii="仿宋" w:eastAsia="仿宋" w:hAnsi="仿宋" w:cs="Wingdings" w:hint="eastAsia"/>
          <w:sz w:val="32"/>
          <w:szCs w:val="32"/>
        </w:rPr>
        <w:t>5.9</w:t>
      </w:r>
      <w:r w:rsidRPr="000D58E7">
        <w:rPr>
          <w:rFonts w:ascii="仿宋" w:eastAsia="仿宋" w:hAnsi="仿宋" w:cs="Wingdings" w:hint="eastAsia"/>
          <w:sz w:val="32"/>
          <w:szCs w:val="32"/>
        </w:rPr>
        <w:t>%</w:t>
      </w:r>
      <w:r w:rsidR="00074CDE" w:rsidRPr="000D58E7">
        <w:rPr>
          <w:rFonts w:ascii="仿宋" w:eastAsia="仿宋" w:hAnsi="仿宋" w:cs="Wingdings" w:hint="eastAsia"/>
          <w:sz w:val="32"/>
          <w:szCs w:val="32"/>
        </w:rPr>
        <w:t>，主要用于基本养老保险及退休费支出</w:t>
      </w:r>
      <w:r w:rsidRPr="000D58E7">
        <w:rPr>
          <w:rFonts w:ascii="仿宋" w:eastAsia="仿宋" w:hAnsi="仿宋" w:cs="Wingdings" w:hint="eastAsia"/>
          <w:sz w:val="32"/>
          <w:szCs w:val="32"/>
        </w:rPr>
        <w:t>；住房保障（类）支出</w:t>
      </w:r>
      <w:r w:rsidR="00074CDE" w:rsidRPr="000D58E7">
        <w:rPr>
          <w:rFonts w:ascii="仿宋" w:eastAsia="仿宋" w:hAnsi="仿宋" w:cs="Wingdings" w:hint="eastAsia"/>
          <w:sz w:val="32"/>
          <w:szCs w:val="32"/>
        </w:rPr>
        <w:t>24.75</w:t>
      </w:r>
      <w:r w:rsidRPr="000D58E7">
        <w:rPr>
          <w:rFonts w:ascii="仿宋" w:eastAsia="仿宋" w:hAnsi="仿宋" w:cs="Wingdings" w:hint="eastAsia"/>
          <w:sz w:val="32"/>
          <w:szCs w:val="32"/>
        </w:rPr>
        <w:t>万元，占</w:t>
      </w:r>
      <w:r w:rsidR="00074CDE" w:rsidRPr="000D58E7">
        <w:rPr>
          <w:rFonts w:ascii="仿宋" w:eastAsia="仿宋" w:hAnsi="仿宋" w:cs="Wingdings" w:hint="eastAsia"/>
          <w:sz w:val="32"/>
          <w:szCs w:val="32"/>
        </w:rPr>
        <w:t>3.5</w:t>
      </w:r>
      <w:r w:rsidRPr="000D58E7">
        <w:rPr>
          <w:rFonts w:ascii="仿宋" w:eastAsia="仿宋" w:hAnsi="仿宋" w:cs="Wingdings" w:hint="eastAsia"/>
          <w:sz w:val="32"/>
          <w:szCs w:val="32"/>
        </w:rPr>
        <w:t>%</w:t>
      </w:r>
      <w:r w:rsidR="00074CDE" w:rsidRPr="000D58E7">
        <w:rPr>
          <w:rFonts w:ascii="仿宋" w:eastAsia="仿宋" w:hAnsi="仿宋" w:cs="Wingdings" w:hint="eastAsia"/>
          <w:sz w:val="32"/>
          <w:szCs w:val="32"/>
        </w:rPr>
        <w:t>，主要用于住房公积金支出</w:t>
      </w:r>
      <w:r w:rsidRPr="000D58E7">
        <w:rPr>
          <w:rFonts w:ascii="仿宋" w:eastAsia="仿宋" w:hAnsi="仿宋" w:cs="Wingdings" w:hint="eastAsia"/>
          <w:sz w:val="32"/>
          <w:szCs w:val="32"/>
        </w:rPr>
        <w:t>;</w:t>
      </w:r>
      <w:r w:rsidR="00074CDE" w:rsidRPr="000D58E7">
        <w:rPr>
          <w:rFonts w:ascii="仿宋" w:eastAsia="仿宋" w:hAnsi="仿宋" w:cs="Wingdings" w:hint="eastAsia"/>
          <w:sz w:val="32"/>
          <w:szCs w:val="32"/>
        </w:rPr>
        <w:t>卫生健康支出24.01万元，3.4%，主要用于医疗保险支出</w:t>
      </w:r>
      <w:r w:rsidRPr="000D58E7">
        <w:rPr>
          <w:rFonts w:ascii="仿宋" w:eastAsia="仿宋" w:hAnsi="仿宋" w:cs="DengXian-Regular" w:hint="eastAsia"/>
          <w:sz w:val="32"/>
          <w:szCs w:val="32"/>
        </w:rPr>
        <w:t>。</w:t>
      </w:r>
    </w:p>
    <w:p w:rsidR="00C87012" w:rsidRPr="000D58E7" w:rsidRDefault="004B2C4E" w:rsidP="000D58E7">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C87012" w:rsidRPr="000D58E7" w:rsidRDefault="004B2C4E">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lastRenderedPageBreak/>
        <w:t>2021年度财政拨款基本支出</w:t>
      </w:r>
      <w:r w:rsidR="0048060E" w:rsidRPr="000D58E7">
        <w:rPr>
          <w:rFonts w:ascii="仿宋" w:eastAsia="仿宋" w:hAnsi="仿宋" w:cs="DengXian-Regular" w:hint="eastAsia"/>
          <w:sz w:val="32"/>
          <w:szCs w:val="32"/>
        </w:rPr>
        <w:t>840.43</w:t>
      </w:r>
      <w:r w:rsidRPr="000D58E7">
        <w:rPr>
          <w:rFonts w:ascii="仿宋" w:eastAsia="仿宋" w:hAnsi="仿宋" w:cs="DengXian-Regular" w:hint="eastAsia"/>
          <w:sz w:val="32"/>
          <w:szCs w:val="32"/>
        </w:rPr>
        <w:t>万元，其中：</w:t>
      </w:r>
    </w:p>
    <w:p w:rsidR="00C87012" w:rsidRPr="000D58E7" w:rsidRDefault="004B2C4E">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t>人员经费</w:t>
      </w:r>
      <w:r w:rsidR="0048060E" w:rsidRPr="000D58E7">
        <w:rPr>
          <w:rFonts w:ascii="仿宋" w:eastAsia="仿宋" w:hAnsi="仿宋" w:cs="DengXian-Regular" w:hint="eastAsia"/>
          <w:sz w:val="32"/>
          <w:szCs w:val="32"/>
        </w:rPr>
        <w:t xml:space="preserve"> 481.8</w:t>
      </w:r>
      <w:r w:rsidRPr="000D58E7">
        <w:rPr>
          <w:rFonts w:ascii="仿宋" w:eastAsia="仿宋" w:hAnsi="仿宋" w:cs="DengXian-Regular" w:hint="eastAsia"/>
          <w:sz w:val="32"/>
          <w:szCs w:val="32"/>
        </w:rPr>
        <w:t>万元，主要包括基本工资、津贴补贴、奖金、伙食补助费、绩效工资、机关事业单位基本养老保险缴费、职业年金缴费、职工基本医疗保险缴费、公务员医疗补助缴费、</w:t>
      </w:r>
      <w:r w:rsidR="0048060E" w:rsidRPr="000D58E7">
        <w:rPr>
          <w:rFonts w:ascii="仿宋" w:eastAsia="仿宋" w:hAnsi="仿宋" w:cs="DengXian-Regular" w:hint="eastAsia"/>
          <w:sz w:val="32"/>
          <w:szCs w:val="32"/>
        </w:rPr>
        <w:t>住房公积金、医疗费、其他社会保障缴费、其他工资福利支出、退休费</w:t>
      </w:r>
      <w:r w:rsidRPr="000D58E7">
        <w:rPr>
          <w:rFonts w:ascii="仿宋" w:eastAsia="仿宋" w:hAnsi="仿宋" w:cs="DengXian-Regular" w:hint="eastAsia"/>
          <w:sz w:val="32"/>
          <w:szCs w:val="32"/>
        </w:rPr>
        <w:t>、生活补助、医疗费补助、奖励金、其他对个人和家庭的补助支出；</w:t>
      </w:r>
    </w:p>
    <w:p w:rsidR="00C87012" w:rsidRPr="000D58E7" w:rsidRDefault="004B2C4E">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t>公用经费</w:t>
      </w:r>
      <w:r w:rsidR="0048060E" w:rsidRPr="000D58E7">
        <w:rPr>
          <w:rFonts w:ascii="仿宋" w:eastAsia="仿宋" w:hAnsi="仿宋" w:cs="DengXian-Regular" w:hint="eastAsia"/>
          <w:sz w:val="32"/>
          <w:szCs w:val="32"/>
        </w:rPr>
        <w:t>358.63万元，主要包括办公费、印刷费、手续费、水费、电费、邮电费、取暖费、物业管理费、维修（护）费、培训费</w:t>
      </w:r>
      <w:r w:rsidRPr="000D58E7">
        <w:rPr>
          <w:rFonts w:ascii="仿宋" w:eastAsia="仿宋" w:hAnsi="仿宋" w:cs="DengXian-Regular" w:hint="eastAsia"/>
          <w:sz w:val="32"/>
          <w:szCs w:val="32"/>
        </w:rPr>
        <w:t>、劳务费、委托业务费、工会经费、福利费、公务用车运行维护费</w:t>
      </w:r>
      <w:r w:rsidR="0048060E" w:rsidRPr="000D58E7">
        <w:rPr>
          <w:rFonts w:ascii="仿宋" w:eastAsia="仿宋" w:hAnsi="仿宋" w:cs="DengXian-Regular" w:hint="eastAsia"/>
          <w:sz w:val="32"/>
          <w:szCs w:val="32"/>
        </w:rPr>
        <w:t>、其他交通费用、税金及附加费用、其他商品和服务支出</w:t>
      </w:r>
      <w:r w:rsidRPr="000D58E7">
        <w:rPr>
          <w:rFonts w:ascii="仿宋" w:eastAsia="仿宋" w:hAnsi="仿宋" w:cs="DengXian-Regular" w:hint="eastAsia"/>
          <w:sz w:val="32"/>
          <w:szCs w:val="32"/>
        </w:rPr>
        <w:t>、其他资本性支出。</w:t>
      </w:r>
    </w:p>
    <w:p w:rsidR="00C87012" w:rsidRPr="001F5709" w:rsidRDefault="004B2C4E" w:rsidP="001F5709">
      <w:pPr>
        <w:keepNext/>
        <w:keepLines/>
        <w:snapToGrid w:val="0"/>
        <w:spacing w:line="580" w:lineRule="exact"/>
        <w:ind w:firstLineChars="200" w:firstLine="640"/>
        <w:outlineLvl w:val="1"/>
        <w:rPr>
          <w:rFonts w:ascii="黑体" w:eastAsia="黑体" w:cs="Times New Roman"/>
          <w:sz w:val="32"/>
          <w:szCs w:val="32"/>
        </w:rPr>
      </w:pPr>
      <w:r>
        <w:rPr>
          <w:rFonts w:ascii="黑体" w:eastAsia="黑体" w:cs="Times New Roman" w:hint="eastAsia"/>
          <w:sz w:val="32"/>
          <w:szCs w:val="32"/>
        </w:rPr>
        <w:t>五、一般公共预算“三公” 经费支出决算情况说明</w:t>
      </w:r>
    </w:p>
    <w:p w:rsidR="00C87012" w:rsidRDefault="004B2C4E" w:rsidP="00BF4F6D">
      <w:pPr>
        <w:adjustRightInd w:val="0"/>
        <w:snapToGrid w:val="0"/>
        <w:spacing w:line="580" w:lineRule="exact"/>
        <w:ind w:firstLineChars="200" w:firstLine="64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（一）“三公”经费财政拨款支出决算总体情况说明</w:t>
      </w:r>
    </w:p>
    <w:p w:rsidR="00C87012" w:rsidRPr="000D58E7" w:rsidRDefault="004B2C4E">
      <w:pPr>
        <w:adjustRightInd w:val="0"/>
        <w:snapToGrid w:val="0"/>
        <w:spacing w:line="580" w:lineRule="exact"/>
        <w:ind w:firstLineChars="200" w:firstLine="640"/>
        <w:rPr>
          <w:rFonts w:ascii="仿宋" w:eastAsia="仿宋" w:hAnsi="仿宋" w:cs="DengXian-Regular"/>
          <w:sz w:val="32"/>
          <w:szCs w:val="32"/>
        </w:rPr>
      </w:pPr>
      <w:r w:rsidRPr="000D58E7">
        <w:rPr>
          <w:rFonts w:ascii="仿宋" w:eastAsia="仿宋" w:hAnsi="仿宋" w:cs="DengXian-Regular" w:hint="eastAsia"/>
          <w:sz w:val="32"/>
          <w:szCs w:val="32"/>
        </w:rPr>
        <w:t>本部门2021年度“三公”经费财政拨款支出预算为</w:t>
      </w:r>
      <w:r w:rsidR="00DF4DD2" w:rsidRPr="000D58E7">
        <w:rPr>
          <w:rFonts w:ascii="仿宋" w:eastAsia="仿宋" w:hAnsi="仿宋" w:cs="DengXian-Regular" w:hint="eastAsia"/>
          <w:sz w:val="32"/>
          <w:szCs w:val="32"/>
        </w:rPr>
        <w:t>2.76</w:t>
      </w:r>
      <w:r w:rsidRPr="000D58E7">
        <w:rPr>
          <w:rFonts w:ascii="仿宋" w:eastAsia="仿宋" w:hAnsi="仿宋" w:cs="DengXian-Regular" w:hint="eastAsia"/>
          <w:sz w:val="32"/>
          <w:szCs w:val="32"/>
        </w:rPr>
        <w:t>万元，支出决算为</w:t>
      </w:r>
      <w:r w:rsidR="00DF4DD2" w:rsidRPr="000D58E7">
        <w:rPr>
          <w:rFonts w:ascii="仿宋" w:eastAsia="仿宋" w:hAnsi="仿宋" w:cs="DengXian-Regular" w:hint="eastAsia"/>
          <w:sz w:val="32"/>
          <w:szCs w:val="32"/>
        </w:rPr>
        <w:t>1.48</w:t>
      </w:r>
      <w:r w:rsidRPr="000D58E7">
        <w:rPr>
          <w:rFonts w:ascii="仿宋" w:eastAsia="仿宋" w:hAnsi="仿宋" w:cs="DengXian-Regular" w:hint="eastAsia"/>
          <w:sz w:val="32"/>
          <w:szCs w:val="32"/>
        </w:rPr>
        <w:t>万元，完成预算的</w:t>
      </w:r>
      <w:r w:rsidR="00DF4DD2" w:rsidRPr="000D58E7">
        <w:rPr>
          <w:rFonts w:ascii="仿宋" w:eastAsia="仿宋" w:hAnsi="仿宋" w:cs="DengXian-Regular" w:hint="eastAsia"/>
          <w:sz w:val="32"/>
          <w:szCs w:val="32"/>
        </w:rPr>
        <w:t>53.62</w:t>
      </w:r>
      <w:r w:rsidRPr="000D58E7">
        <w:rPr>
          <w:rFonts w:ascii="仿宋" w:eastAsia="仿宋" w:hAnsi="仿宋" w:cs="DengXian-Regular" w:hint="eastAsia"/>
          <w:sz w:val="32"/>
          <w:szCs w:val="32"/>
        </w:rPr>
        <w:t>%,</w:t>
      </w:r>
      <w:r w:rsidR="00DF4DD2" w:rsidRPr="000D58E7">
        <w:rPr>
          <w:rFonts w:ascii="仿宋" w:eastAsia="仿宋" w:hAnsi="仿宋" w:cs="DengXian-Regular" w:hint="eastAsia"/>
          <w:sz w:val="32"/>
          <w:szCs w:val="32"/>
        </w:rPr>
        <w:t>较预算减少1.28万元，降低46.38</w:t>
      </w:r>
      <w:r w:rsidRPr="000D58E7">
        <w:rPr>
          <w:rFonts w:ascii="仿宋" w:eastAsia="仿宋" w:hAnsi="仿宋" w:cs="DengXian-Regular" w:hint="eastAsia"/>
          <w:sz w:val="32"/>
          <w:szCs w:val="32"/>
        </w:rPr>
        <w:t>%，主要是</w:t>
      </w:r>
      <w:r w:rsidR="00DF4DD2" w:rsidRPr="000D58E7">
        <w:rPr>
          <w:rFonts w:ascii="仿宋" w:eastAsia="仿宋" w:hAnsi="仿宋" w:cs="DengXian-Regular" w:hint="eastAsia"/>
          <w:sz w:val="32"/>
          <w:szCs w:val="32"/>
        </w:rPr>
        <w:t>无公务接待支出，车辆运行费减少</w:t>
      </w:r>
      <w:r w:rsidRPr="000D58E7">
        <w:rPr>
          <w:rFonts w:ascii="仿宋" w:eastAsia="仿宋" w:hAnsi="仿宋" w:cs="DengXian-Regular" w:hint="eastAsia"/>
          <w:sz w:val="32"/>
          <w:szCs w:val="32"/>
        </w:rPr>
        <w:t>；较2020</w:t>
      </w:r>
      <w:r w:rsidR="004162DC" w:rsidRPr="000D58E7">
        <w:rPr>
          <w:rFonts w:ascii="仿宋" w:eastAsia="仿宋" w:hAnsi="仿宋" w:cs="DengXian-Regular" w:hint="eastAsia"/>
          <w:sz w:val="32"/>
          <w:szCs w:val="32"/>
        </w:rPr>
        <w:t>年度决算减少0.64万元，降低</w:t>
      </w:r>
      <w:r w:rsidR="00285BDB" w:rsidRPr="000D58E7">
        <w:rPr>
          <w:rFonts w:ascii="仿宋" w:eastAsia="仿宋" w:hAnsi="仿宋" w:cs="DengXian-Regular" w:hint="eastAsia"/>
          <w:sz w:val="32"/>
          <w:szCs w:val="32"/>
        </w:rPr>
        <w:t>30.18</w:t>
      </w:r>
      <w:r w:rsidRPr="000D58E7">
        <w:rPr>
          <w:rFonts w:ascii="仿宋" w:eastAsia="仿宋" w:hAnsi="仿宋" w:cs="DengXian-Regular" w:hint="eastAsia"/>
          <w:sz w:val="32"/>
          <w:szCs w:val="32"/>
        </w:rPr>
        <w:t>%，主要是</w:t>
      </w:r>
      <w:r w:rsidR="00285BDB" w:rsidRPr="000D58E7">
        <w:rPr>
          <w:rFonts w:ascii="仿宋" w:eastAsia="仿宋" w:hAnsi="仿宋" w:cs="DengXian-Regular" w:hint="eastAsia"/>
          <w:sz w:val="32"/>
          <w:szCs w:val="32"/>
        </w:rPr>
        <w:t>无公务接待支出，车辆运行费减少</w:t>
      </w:r>
      <w:r w:rsidRPr="000D58E7">
        <w:rPr>
          <w:rFonts w:ascii="仿宋" w:eastAsia="仿宋" w:hAnsi="仿宋" w:cs="DengXian-Regular" w:hint="eastAsia"/>
          <w:sz w:val="32"/>
          <w:szCs w:val="32"/>
        </w:rPr>
        <w:t>。</w:t>
      </w:r>
    </w:p>
    <w:p w:rsidR="00C87012" w:rsidRDefault="004B2C4E" w:rsidP="00BF4F6D">
      <w:pPr>
        <w:adjustRightInd w:val="0"/>
        <w:snapToGrid w:val="0"/>
        <w:spacing w:line="580" w:lineRule="exact"/>
        <w:ind w:firstLineChars="200" w:firstLine="64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（二）“三公”经费财政拨款支出决算具体情况说明</w:t>
      </w:r>
    </w:p>
    <w:p w:rsidR="00C87012" w:rsidRPr="000D58E7" w:rsidRDefault="004B2C4E" w:rsidP="00BF4F6D">
      <w:pPr>
        <w:adjustRightInd w:val="0"/>
        <w:snapToGrid w:val="0"/>
        <w:spacing w:line="580" w:lineRule="exact"/>
        <w:ind w:firstLineChars="200" w:firstLine="640"/>
        <w:rPr>
          <w:rFonts w:ascii="仿宋" w:eastAsia="仿宋" w:hAnsi="仿宋" w:cs="DengXian-Regular"/>
          <w:sz w:val="32"/>
          <w:szCs w:val="32"/>
        </w:rPr>
      </w:pPr>
      <w:r>
        <w:rPr>
          <w:rFonts w:ascii="楷体_GB2312" w:eastAsia="楷体_GB2312" w:hAnsi="Times New Roman" w:cs="DengXian-Bold" w:hint="eastAsia"/>
          <w:b/>
          <w:bCs/>
          <w:sz w:val="32"/>
          <w:szCs w:val="32"/>
        </w:rPr>
        <w:t>1.因公出国（境）费支出情况。</w:t>
      </w:r>
      <w:r w:rsidRPr="000D58E7">
        <w:rPr>
          <w:rFonts w:ascii="仿宋" w:eastAsia="仿宋" w:hAnsi="仿宋" w:cs="DengXian-Regular" w:hint="eastAsia"/>
          <w:sz w:val="32"/>
          <w:szCs w:val="32"/>
        </w:rPr>
        <w:t>本部门2021年度因公出国</w:t>
      </w:r>
      <w:r w:rsidRPr="000D58E7">
        <w:rPr>
          <w:rFonts w:ascii="仿宋" w:eastAsia="仿宋" w:hAnsi="仿宋" w:cs="DengXian-Regular" w:hint="eastAsia"/>
          <w:sz w:val="32"/>
          <w:szCs w:val="32"/>
        </w:rPr>
        <w:lastRenderedPageBreak/>
        <w:t>（境）费支出预算为</w:t>
      </w:r>
      <w:r w:rsidR="009C4F12"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Pr="000D58E7">
        <w:rPr>
          <w:rFonts w:ascii="仿宋" w:eastAsia="仿宋" w:hAnsi="仿宋" w:cs="DengXian-Regular" w:hint="eastAsia"/>
          <w:sz w:val="32"/>
          <w:szCs w:val="32"/>
        </w:rPr>
        <w:t>万元，支出决算</w:t>
      </w:r>
      <w:r w:rsidR="009C4F12"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Pr="000D58E7">
        <w:rPr>
          <w:rFonts w:ascii="仿宋" w:eastAsia="仿宋" w:hAnsi="仿宋" w:cs="DengXian-Regular" w:hint="eastAsia"/>
          <w:sz w:val="32"/>
          <w:szCs w:val="32"/>
        </w:rPr>
        <w:t>万元，完成预算的</w:t>
      </w:r>
      <w:r w:rsidR="009C4F12"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%。其中因公出国（境）团组</w:t>
      </w:r>
      <w:r w:rsidR="009C4F12"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个、共</w:t>
      </w:r>
      <w:r w:rsidR="009C4F12"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人、参加其他单位组织的因公出国（境）团组</w:t>
      </w:r>
      <w:r w:rsidR="009C4F12"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个、共</w:t>
      </w:r>
      <w:r w:rsidR="009C4F12"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人</w:t>
      </w:r>
      <w:r w:rsidR="008C2D48" w:rsidRPr="000D58E7">
        <w:rPr>
          <w:rFonts w:ascii="仿宋" w:eastAsia="仿宋" w:hAnsi="仿宋" w:cs="DengXian-Regular" w:hint="eastAsia"/>
          <w:b/>
          <w:bCs/>
          <w:sz w:val="32"/>
          <w:szCs w:val="32"/>
        </w:rPr>
        <w:t>，</w:t>
      </w:r>
      <w:r w:rsidRPr="000D58E7">
        <w:rPr>
          <w:rFonts w:ascii="仿宋" w:eastAsia="仿宋" w:hAnsi="仿宋" w:cs="DengXian-Regular" w:hint="eastAsia"/>
          <w:sz w:val="32"/>
          <w:szCs w:val="32"/>
        </w:rPr>
        <w:t>无本单位组织的出国（境）团组。因公出国（境）费支</w:t>
      </w:r>
      <w:r w:rsidR="009C4F12" w:rsidRPr="000D58E7">
        <w:rPr>
          <w:rFonts w:ascii="仿宋" w:eastAsia="仿宋" w:hAnsi="仿宋" w:cs="DengXian-Regular" w:hint="eastAsia"/>
          <w:sz w:val="32"/>
          <w:szCs w:val="32"/>
        </w:rPr>
        <w:t>出较预算增加0</w:t>
      </w:r>
      <w:r w:rsidR="00EC5F22">
        <w:rPr>
          <w:rFonts w:ascii="仿宋" w:eastAsia="仿宋" w:hAnsi="仿宋" w:cs="DengXian-Regular" w:hint="eastAsia"/>
          <w:sz w:val="32"/>
          <w:szCs w:val="32"/>
        </w:rPr>
        <w:t>.00</w:t>
      </w:r>
      <w:r w:rsidR="009C4F12" w:rsidRPr="000D58E7">
        <w:rPr>
          <w:rFonts w:ascii="仿宋" w:eastAsia="仿宋" w:hAnsi="仿宋" w:cs="DengXian-Regular" w:hint="eastAsia"/>
          <w:sz w:val="32"/>
          <w:szCs w:val="32"/>
        </w:rPr>
        <w:t>万元，增长0</w:t>
      </w:r>
      <w:r w:rsidRPr="000D58E7">
        <w:rPr>
          <w:rFonts w:ascii="仿宋" w:eastAsia="仿宋" w:hAnsi="仿宋" w:cs="DengXian-Regular" w:hint="eastAsia"/>
          <w:sz w:val="32"/>
          <w:szCs w:val="32"/>
        </w:rPr>
        <w:t>%,主要是</w:t>
      </w:r>
      <w:r w:rsidR="009C4F12" w:rsidRPr="000D58E7">
        <w:rPr>
          <w:rFonts w:ascii="仿宋" w:eastAsia="仿宋" w:hAnsi="仿宋" w:cs="DengXian-Regular" w:hint="eastAsia"/>
          <w:sz w:val="32"/>
          <w:szCs w:val="32"/>
        </w:rPr>
        <w:t>无因公出国人员；较上年增加0</w:t>
      </w:r>
      <w:r w:rsidR="00EC5F22">
        <w:rPr>
          <w:rFonts w:ascii="仿宋" w:eastAsia="仿宋" w:hAnsi="仿宋" w:cs="DengXian-Regular" w:hint="eastAsia"/>
          <w:sz w:val="32"/>
          <w:szCs w:val="32"/>
        </w:rPr>
        <w:t>.00</w:t>
      </w:r>
      <w:r w:rsidR="009C4F12" w:rsidRPr="000D58E7">
        <w:rPr>
          <w:rFonts w:ascii="仿宋" w:eastAsia="仿宋" w:hAnsi="仿宋" w:cs="DengXian-Regular" w:hint="eastAsia"/>
          <w:sz w:val="32"/>
          <w:szCs w:val="32"/>
        </w:rPr>
        <w:t>万元，增长0</w:t>
      </w:r>
      <w:r w:rsidRPr="000D58E7">
        <w:rPr>
          <w:rFonts w:ascii="仿宋" w:eastAsia="仿宋" w:hAnsi="仿宋" w:cs="DengXian-Regular" w:hint="eastAsia"/>
          <w:sz w:val="32"/>
          <w:szCs w:val="32"/>
        </w:rPr>
        <w:t>%,主要是</w:t>
      </w:r>
      <w:r w:rsidR="009C4F12" w:rsidRPr="000D58E7">
        <w:rPr>
          <w:rFonts w:ascii="仿宋" w:eastAsia="仿宋" w:hAnsi="仿宋" w:cs="DengXian-Regular" w:hint="eastAsia"/>
          <w:sz w:val="32"/>
          <w:szCs w:val="32"/>
        </w:rPr>
        <w:t>无因公出国人员</w:t>
      </w:r>
      <w:r w:rsidRPr="000D58E7">
        <w:rPr>
          <w:rFonts w:ascii="仿宋" w:eastAsia="仿宋" w:hAnsi="仿宋" w:cs="DengXian-Regular" w:hint="eastAsia"/>
          <w:sz w:val="32"/>
          <w:szCs w:val="32"/>
        </w:rPr>
        <w:t>。</w:t>
      </w:r>
    </w:p>
    <w:p w:rsidR="00C87012" w:rsidRPr="000D58E7" w:rsidRDefault="004B2C4E" w:rsidP="00BF4F6D">
      <w:pPr>
        <w:adjustRightInd w:val="0"/>
        <w:snapToGrid w:val="0"/>
        <w:spacing w:line="580" w:lineRule="exact"/>
        <w:ind w:firstLineChars="200" w:firstLine="640"/>
        <w:rPr>
          <w:rFonts w:ascii="仿宋" w:eastAsia="仿宋" w:hAnsi="仿宋" w:cs="DengXian-Bold"/>
          <w:b/>
          <w:bCs/>
          <w:sz w:val="32"/>
          <w:szCs w:val="32"/>
        </w:rPr>
      </w:pPr>
      <w:r>
        <w:rPr>
          <w:rFonts w:ascii="楷体_GB2312" w:eastAsia="楷体_GB2312" w:hAnsi="Times New Roman" w:cs="DengXian-Bold" w:hint="eastAsia"/>
          <w:b/>
          <w:bCs/>
          <w:sz w:val="32"/>
          <w:szCs w:val="32"/>
        </w:rPr>
        <w:t>2.公务用车购置及运行维护费支出情况。</w:t>
      </w:r>
      <w:r w:rsidRPr="000D58E7">
        <w:rPr>
          <w:rFonts w:ascii="仿宋" w:eastAsia="仿宋" w:hAnsi="仿宋" w:cs="DengXian-Regular" w:hint="eastAsia"/>
          <w:sz w:val="32"/>
          <w:szCs w:val="32"/>
        </w:rPr>
        <w:t>本部门2021年度公务用车购置及运行维护费预算为</w:t>
      </w:r>
      <w:r w:rsidR="005A3185" w:rsidRPr="000D58E7">
        <w:rPr>
          <w:rFonts w:ascii="仿宋" w:eastAsia="仿宋" w:hAnsi="仿宋" w:cs="DengXian-Regular" w:hint="eastAsia"/>
          <w:sz w:val="32"/>
          <w:szCs w:val="32"/>
        </w:rPr>
        <w:t>2.5</w:t>
      </w:r>
      <w:r w:rsidRPr="000D58E7">
        <w:rPr>
          <w:rFonts w:ascii="仿宋" w:eastAsia="仿宋" w:hAnsi="仿宋" w:cs="DengXian-Regular" w:hint="eastAsia"/>
          <w:sz w:val="32"/>
          <w:szCs w:val="32"/>
        </w:rPr>
        <w:t>万元，支出决算</w:t>
      </w:r>
      <w:r w:rsidR="005A3185" w:rsidRPr="000D58E7">
        <w:rPr>
          <w:rFonts w:ascii="仿宋" w:eastAsia="仿宋" w:hAnsi="仿宋" w:cs="DengXian-Regular" w:hint="eastAsia"/>
          <w:sz w:val="32"/>
          <w:szCs w:val="32"/>
        </w:rPr>
        <w:t>1.48</w:t>
      </w:r>
      <w:r w:rsidRPr="000D58E7">
        <w:rPr>
          <w:rFonts w:ascii="仿宋" w:eastAsia="仿宋" w:hAnsi="仿宋" w:cs="DengXian-Regular" w:hint="eastAsia"/>
          <w:sz w:val="32"/>
          <w:szCs w:val="32"/>
        </w:rPr>
        <w:t>万元，完成预算的</w:t>
      </w:r>
      <w:r w:rsidR="005A3185" w:rsidRPr="000D58E7">
        <w:rPr>
          <w:rFonts w:ascii="仿宋" w:eastAsia="仿宋" w:hAnsi="仿宋" w:cs="DengXian-Regular" w:hint="eastAsia"/>
          <w:sz w:val="32"/>
          <w:szCs w:val="32"/>
        </w:rPr>
        <w:t>59.2</w:t>
      </w:r>
      <w:r w:rsidRPr="000D58E7">
        <w:rPr>
          <w:rFonts w:ascii="仿宋" w:eastAsia="仿宋" w:hAnsi="仿宋" w:cs="DengXian-Regular" w:hint="eastAsia"/>
          <w:sz w:val="32"/>
          <w:szCs w:val="32"/>
        </w:rPr>
        <w:t>%。较预算减少</w:t>
      </w:r>
      <w:r w:rsidR="005A3185" w:rsidRPr="000D58E7">
        <w:rPr>
          <w:rFonts w:ascii="仿宋" w:eastAsia="仿宋" w:hAnsi="仿宋" w:cs="DengXian-Regular" w:hint="eastAsia"/>
          <w:sz w:val="32"/>
          <w:szCs w:val="32"/>
        </w:rPr>
        <w:t>1.02</w:t>
      </w:r>
      <w:r w:rsidRPr="000D58E7">
        <w:rPr>
          <w:rFonts w:ascii="仿宋" w:eastAsia="仿宋" w:hAnsi="仿宋" w:cs="DengXian-Regular" w:hint="eastAsia"/>
          <w:sz w:val="32"/>
          <w:szCs w:val="32"/>
        </w:rPr>
        <w:t>万元，降低</w:t>
      </w:r>
      <w:r w:rsidR="005A3185" w:rsidRPr="000D58E7">
        <w:rPr>
          <w:rFonts w:ascii="仿宋" w:eastAsia="仿宋" w:hAnsi="仿宋" w:cs="DengXian-Regular" w:hint="eastAsia"/>
          <w:sz w:val="32"/>
          <w:szCs w:val="32"/>
        </w:rPr>
        <w:t>40.8</w:t>
      </w:r>
      <w:r w:rsidRPr="000D58E7">
        <w:rPr>
          <w:rFonts w:ascii="仿宋" w:eastAsia="仿宋" w:hAnsi="仿宋" w:cs="DengXian-Regular" w:hint="eastAsia"/>
          <w:sz w:val="32"/>
          <w:szCs w:val="32"/>
        </w:rPr>
        <w:t>%,主要是</w:t>
      </w:r>
      <w:r w:rsidR="00B02981" w:rsidRPr="000D58E7">
        <w:rPr>
          <w:rFonts w:ascii="仿宋" w:eastAsia="仿宋" w:hAnsi="仿宋" w:cs="DengXian-Regular" w:hint="eastAsia"/>
          <w:sz w:val="32"/>
          <w:szCs w:val="32"/>
        </w:rPr>
        <w:t>节能降耗，车辆运行费减少</w:t>
      </w:r>
      <w:r w:rsidRPr="000D58E7">
        <w:rPr>
          <w:rFonts w:ascii="仿宋" w:eastAsia="仿宋" w:hAnsi="仿宋" w:cs="DengXian-Regular" w:hint="eastAsia"/>
          <w:sz w:val="32"/>
          <w:szCs w:val="32"/>
        </w:rPr>
        <w:t>；较上年减少</w:t>
      </w:r>
      <w:r w:rsidR="00326691" w:rsidRPr="000D58E7">
        <w:rPr>
          <w:rFonts w:ascii="仿宋" w:eastAsia="仿宋" w:hAnsi="仿宋" w:cs="DengXian-Regular" w:hint="eastAsia"/>
          <w:sz w:val="32"/>
          <w:szCs w:val="32"/>
        </w:rPr>
        <w:t>0.64</w:t>
      </w:r>
      <w:r w:rsidRPr="000D58E7">
        <w:rPr>
          <w:rFonts w:ascii="仿宋" w:eastAsia="仿宋" w:hAnsi="仿宋" w:cs="DengXian-Regular" w:hint="eastAsia"/>
          <w:sz w:val="32"/>
          <w:szCs w:val="32"/>
        </w:rPr>
        <w:t>万元，降低</w:t>
      </w:r>
      <w:r w:rsidR="00BF7129" w:rsidRPr="000D58E7">
        <w:rPr>
          <w:rFonts w:ascii="仿宋" w:eastAsia="仿宋" w:hAnsi="仿宋" w:cs="DengXian-Regular" w:hint="eastAsia"/>
          <w:sz w:val="32"/>
          <w:szCs w:val="32"/>
        </w:rPr>
        <w:t>30.18</w:t>
      </w:r>
      <w:r w:rsidRPr="000D58E7">
        <w:rPr>
          <w:rFonts w:ascii="仿宋" w:eastAsia="仿宋" w:hAnsi="仿宋" w:cs="DengXian-Regular" w:hint="eastAsia"/>
          <w:sz w:val="32"/>
          <w:szCs w:val="32"/>
        </w:rPr>
        <w:t>%,主要是</w:t>
      </w:r>
      <w:r w:rsidR="00BF7129" w:rsidRPr="000D58E7">
        <w:rPr>
          <w:rFonts w:ascii="仿宋" w:eastAsia="仿宋" w:hAnsi="仿宋" w:cs="DengXian-Regular" w:hint="eastAsia"/>
          <w:sz w:val="32"/>
          <w:szCs w:val="32"/>
        </w:rPr>
        <w:t>主要是节能降耗，车辆运行费减少</w:t>
      </w:r>
      <w:r w:rsidRPr="000D58E7">
        <w:rPr>
          <w:rFonts w:ascii="仿宋" w:eastAsia="仿宋" w:hAnsi="仿宋" w:cs="DengXian-Regular" w:hint="eastAsia"/>
          <w:sz w:val="32"/>
          <w:szCs w:val="32"/>
        </w:rPr>
        <w:t>。</w:t>
      </w:r>
      <w:r w:rsidRPr="000D58E7">
        <w:rPr>
          <w:rFonts w:ascii="仿宋" w:eastAsia="仿宋" w:hAnsi="仿宋" w:cs="DengXian-Bold" w:hint="eastAsia"/>
          <w:sz w:val="32"/>
          <w:szCs w:val="32"/>
        </w:rPr>
        <w:t>其中：</w:t>
      </w:r>
    </w:p>
    <w:p w:rsidR="00C87012" w:rsidRPr="000D58E7" w:rsidRDefault="004B2C4E" w:rsidP="00BF4F6D">
      <w:pPr>
        <w:adjustRightInd w:val="0"/>
        <w:snapToGrid w:val="0"/>
        <w:spacing w:line="580" w:lineRule="exact"/>
        <w:ind w:firstLineChars="200" w:firstLine="640"/>
        <w:rPr>
          <w:rFonts w:ascii="仿宋" w:eastAsia="仿宋" w:hAnsi="仿宋" w:cs="DengXian-Regular"/>
          <w:sz w:val="32"/>
          <w:szCs w:val="32"/>
        </w:rPr>
      </w:pPr>
      <w:r>
        <w:rPr>
          <w:rFonts w:ascii="仿宋_GB2312" w:eastAsia="仿宋_GB2312" w:hAnsi="Times New Roman" w:cs="DengXian-Regular" w:hint="eastAsia"/>
          <w:b/>
          <w:sz w:val="32"/>
          <w:szCs w:val="32"/>
        </w:rPr>
        <w:t>公务用车购置费支出</w:t>
      </w:r>
      <w:r w:rsidR="00BF7129">
        <w:rPr>
          <w:rFonts w:ascii="楷体_GB2312" w:eastAsia="楷体_GB2312" w:hAnsi="Times New Roman" w:cs="DengXian-Bold" w:hint="eastAsia"/>
          <w:b/>
          <w:bCs/>
          <w:sz w:val="32"/>
          <w:szCs w:val="32"/>
        </w:rPr>
        <w:t>0</w:t>
      </w:r>
      <w:r w:rsidR="00EC5F22">
        <w:rPr>
          <w:rFonts w:ascii="楷体_GB2312" w:eastAsia="楷体_GB2312" w:hAnsi="Times New Roman" w:cs="DengXian-Bold" w:hint="eastAsia"/>
          <w:b/>
          <w:bCs/>
          <w:sz w:val="32"/>
          <w:szCs w:val="32"/>
        </w:rPr>
        <w:t>.00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b/>
          <w:sz w:val="32"/>
          <w:szCs w:val="32"/>
        </w:rPr>
        <w:t>：</w:t>
      </w:r>
      <w:r w:rsidRPr="000D58E7">
        <w:rPr>
          <w:rFonts w:ascii="仿宋" w:eastAsia="仿宋" w:hAnsi="仿宋" w:cs="DengXian-Regular" w:hint="eastAsia"/>
          <w:sz w:val="32"/>
          <w:szCs w:val="32"/>
        </w:rPr>
        <w:t>本部门2021年度公务用车购置量</w:t>
      </w:r>
      <w:r w:rsidR="00BF7129"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辆，发生“公务用车购置”经费支出</w:t>
      </w:r>
      <w:r w:rsidR="00BF7129"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00BF7129" w:rsidRPr="000D58E7">
        <w:rPr>
          <w:rFonts w:ascii="仿宋" w:eastAsia="仿宋" w:hAnsi="仿宋" w:cs="DengXian-Regular" w:hint="eastAsia"/>
          <w:sz w:val="32"/>
          <w:szCs w:val="32"/>
        </w:rPr>
        <w:t>万元。公务用车购置费支出较预算增加0</w:t>
      </w:r>
      <w:r w:rsidR="00EC5F22">
        <w:rPr>
          <w:rFonts w:ascii="仿宋" w:eastAsia="仿宋" w:hAnsi="仿宋" w:cs="DengXian-Regular" w:hint="eastAsia"/>
          <w:sz w:val="32"/>
          <w:szCs w:val="32"/>
        </w:rPr>
        <w:t>.00</w:t>
      </w:r>
      <w:r w:rsidR="00BF7129" w:rsidRPr="000D58E7">
        <w:rPr>
          <w:rFonts w:ascii="仿宋" w:eastAsia="仿宋" w:hAnsi="仿宋" w:cs="DengXian-Regular" w:hint="eastAsia"/>
          <w:sz w:val="32"/>
          <w:szCs w:val="32"/>
        </w:rPr>
        <w:t>万元，增长0</w:t>
      </w:r>
      <w:r w:rsidRPr="000D58E7">
        <w:rPr>
          <w:rFonts w:ascii="仿宋" w:eastAsia="仿宋" w:hAnsi="仿宋" w:cs="DengXian-Regular" w:hint="eastAsia"/>
          <w:sz w:val="32"/>
          <w:szCs w:val="32"/>
        </w:rPr>
        <w:t>%,主要是</w:t>
      </w:r>
      <w:r w:rsidR="00BF7129" w:rsidRPr="000D58E7">
        <w:rPr>
          <w:rFonts w:ascii="仿宋" w:eastAsia="仿宋" w:hAnsi="仿宋" w:cs="DengXian-Regular" w:hint="eastAsia"/>
          <w:sz w:val="32"/>
          <w:szCs w:val="32"/>
        </w:rPr>
        <w:t>未发生“公务用车购置”经费支出；较上年增加0</w:t>
      </w:r>
      <w:r w:rsidR="00EC5F22">
        <w:rPr>
          <w:rFonts w:ascii="仿宋" w:eastAsia="仿宋" w:hAnsi="仿宋" w:cs="DengXian-Regular" w:hint="eastAsia"/>
          <w:sz w:val="32"/>
          <w:szCs w:val="32"/>
        </w:rPr>
        <w:t>.00</w:t>
      </w:r>
      <w:r w:rsidR="00BF7129" w:rsidRPr="000D58E7">
        <w:rPr>
          <w:rFonts w:ascii="仿宋" w:eastAsia="仿宋" w:hAnsi="仿宋" w:cs="DengXian-Regular" w:hint="eastAsia"/>
          <w:sz w:val="32"/>
          <w:szCs w:val="32"/>
        </w:rPr>
        <w:t>万元，增长0</w:t>
      </w:r>
      <w:r w:rsidRPr="000D58E7">
        <w:rPr>
          <w:rFonts w:ascii="仿宋" w:eastAsia="仿宋" w:hAnsi="仿宋" w:cs="DengXian-Regular" w:hint="eastAsia"/>
          <w:sz w:val="32"/>
          <w:szCs w:val="32"/>
        </w:rPr>
        <w:t>%,主要是</w:t>
      </w:r>
      <w:r w:rsidR="00BF7129" w:rsidRPr="000D58E7">
        <w:rPr>
          <w:rFonts w:ascii="仿宋" w:eastAsia="仿宋" w:hAnsi="仿宋" w:cs="DengXian-Regular" w:hint="eastAsia"/>
          <w:sz w:val="32"/>
          <w:szCs w:val="32"/>
        </w:rPr>
        <w:t>未发生“公务用车购置”经费支出</w:t>
      </w:r>
      <w:r w:rsidRPr="000D58E7">
        <w:rPr>
          <w:rFonts w:ascii="仿宋" w:eastAsia="仿宋" w:hAnsi="仿宋" w:cs="DengXian-Regular" w:hint="eastAsia"/>
          <w:sz w:val="32"/>
          <w:szCs w:val="32"/>
        </w:rPr>
        <w:t>。</w:t>
      </w:r>
    </w:p>
    <w:p w:rsidR="00C87012" w:rsidRPr="000D58E7" w:rsidRDefault="004B2C4E" w:rsidP="00BF4F6D">
      <w:pPr>
        <w:adjustRightInd w:val="0"/>
        <w:snapToGrid w:val="0"/>
        <w:spacing w:line="580" w:lineRule="exact"/>
        <w:ind w:firstLineChars="200" w:firstLine="640"/>
        <w:rPr>
          <w:rFonts w:ascii="仿宋" w:eastAsia="仿宋" w:hAnsi="仿宋" w:cs="DengXian-Regular"/>
          <w:sz w:val="32"/>
          <w:szCs w:val="32"/>
        </w:rPr>
      </w:pPr>
      <w:r>
        <w:rPr>
          <w:rFonts w:ascii="仿宋_GB2312" w:eastAsia="仿宋_GB2312" w:hAnsi="Times New Roman" w:cs="DengXian-Regular" w:hint="eastAsia"/>
          <w:b/>
          <w:sz w:val="32"/>
          <w:szCs w:val="32"/>
        </w:rPr>
        <w:t>公务用车运行维护费支出</w:t>
      </w:r>
      <w:r w:rsidR="00BF7129">
        <w:rPr>
          <w:rFonts w:ascii="仿宋_GB2312" w:eastAsia="仿宋_GB2312" w:hAnsi="Times New Roman" w:cs="DengXian-Regular" w:hint="eastAsia"/>
          <w:b/>
          <w:sz w:val="32"/>
          <w:szCs w:val="32"/>
        </w:rPr>
        <w:t>1.48</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b/>
          <w:sz w:val="32"/>
          <w:szCs w:val="32"/>
        </w:rPr>
        <w:t>：</w:t>
      </w:r>
      <w:r w:rsidRPr="000D58E7">
        <w:rPr>
          <w:rFonts w:ascii="仿宋" w:eastAsia="仿宋" w:hAnsi="仿宋" w:cs="DengXian-Regular" w:hint="eastAsia"/>
          <w:sz w:val="32"/>
          <w:szCs w:val="32"/>
        </w:rPr>
        <w:t>本部门2021年度单位公务用车保有量</w:t>
      </w:r>
      <w:r w:rsidR="00BF7129" w:rsidRPr="000D58E7">
        <w:rPr>
          <w:rFonts w:ascii="仿宋" w:eastAsia="仿宋" w:hAnsi="仿宋" w:cs="DengXian-Regular" w:hint="eastAsia"/>
          <w:sz w:val="32"/>
          <w:szCs w:val="32"/>
        </w:rPr>
        <w:t>1辆。公车运行维护费支出较预算减少1.02万元，降低40.8</w:t>
      </w:r>
      <w:r w:rsidRPr="000D58E7">
        <w:rPr>
          <w:rFonts w:ascii="仿宋" w:eastAsia="仿宋" w:hAnsi="仿宋" w:cs="DengXian-Regular" w:hint="eastAsia"/>
          <w:sz w:val="32"/>
          <w:szCs w:val="32"/>
        </w:rPr>
        <w:t>%,主要是</w:t>
      </w:r>
      <w:r w:rsidR="00BF7129" w:rsidRPr="000D58E7">
        <w:rPr>
          <w:rFonts w:ascii="仿宋" w:eastAsia="仿宋" w:hAnsi="仿宋" w:cs="DengXian-Regular" w:hint="eastAsia"/>
          <w:sz w:val="32"/>
          <w:szCs w:val="32"/>
        </w:rPr>
        <w:t>节能降耗，车辆运行费减少</w:t>
      </w:r>
      <w:r w:rsidR="00D91C6F" w:rsidRPr="000D58E7">
        <w:rPr>
          <w:rFonts w:ascii="仿宋" w:eastAsia="仿宋" w:hAnsi="仿宋" w:cs="DengXian-Regular" w:hint="eastAsia"/>
          <w:sz w:val="32"/>
          <w:szCs w:val="32"/>
        </w:rPr>
        <w:t>；较上年减少0.64万元，降低30.18</w:t>
      </w:r>
      <w:r w:rsidRPr="000D58E7">
        <w:rPr>
          <w:rFonts w:ascii="仿宋" w:eastAsia="仿宋" w:hAnsi="仿宋" w:cs="DengXian-Regular" w:hint="eastAsia"/>
          <w:sz w:val="32"/>
          <w:szCs w:val="32"/>
        </w:rPr>
        <w:t>%，主要是</w:t>
      </w:r>
      <w:r w:rsidR="00D91C6F" w:rsidRPr="000D58E7">
        <w:rPr>
          <w:rFonts w:ascii="仿宋" w:eastAsia="仿宋" w:hAnsi="仿宋" w:cs="DengXian-Regular" w:hint="eastAsia"/>
          <w:sz w:val="32"/>
          <w:szCs w:val="32"/>
        </w:rPr>
        <w:t>节能降耗，车辆运行费减少</w:t>
      </w:r>
      <w:r w:rsidRPr="000D58E7">
        <w:rPr>
          <w:rFonts w:ascii="仿宋" w:eastAsia="仿宋" w:hAnsi="仿宋" w:cs="DengXian-Regular" w:hint="eastAsia"/>
          <w:sz w:val="32"/>
          <w:szCs w:val="32"/>
        </w:rPr>
        <w:t>。</w:t>
      </w:r>
    </w:p>
    <w:p w:rsidR="00C87012" w:rsidRPr="000D58E7" w:rsidRDefault="004B2C4E" w:rsidP="00BF4F6D">
      <w:pPr>
        <w:adjustRightInd w:val="0"/>
        <w:snapToGrid w:val="0"/>
        <w:spacing w:line="580" w:lineRule="exact"/>
        <w:ind w:firstLineChars="200" w:firstLine="640"/>
        <w:rPr>
          <w:rFonts w:ascii="仿宋" w:eastAsia="仿宋" w:hAnsi="仿宋" w:cs="DengXian-Regular"/>
          <w:sz w:val="32"/>
          <w:szCs w:val="32"/>
        </w:rPr>
      </w:pPr>
      <w:r>
        <w:rPr>
          <w:rFonts w:ascii="楷体_GB2312" w:eastAsia="楷体_GB2312" w:hAnsi="Times New Roman" w:cs="DengXian-Bold" w:hint="eastAsia"/>
          <w:b/>
          <w:bCs/>
          <w:sz w:val="32"/>
          <w:szCs w:val="32"/>
        </w:rPr>
        <w:t>3.公务接待费支出情况。</w:t>
      </w:r>
      <w:r w:rsidRPr="000D58E7">
        <w:rPr>
          <w:rFonts w:ascii="仿宋" w:eastAsia="仿宋" w:hAnsi="仿宋" w:cs="DengXian-Regular" w:hint="eastAsia"/>
          <w:sz w:val="32"/>
          <w:szCs w:val="32"/>
        </w:rPr>
        <w:t>本部门2021年度公务接待费支出</w:t>
      </w:r>
      <w:r w:rsidRPr="000D58E7">
        <w:rPr>
          <w:rFonts w:ascii="仿宋" w:eastAsia="仿宋" w:hAnsi="仿宋" w:cs="DengXian-Regular" w:hint="eastAsia"/>
          <w:sz w:val="32"/>
          <w:szCs w:val="32"/>
        </w:rPr>
        <w:lastRenderedPageBreak/>
        <w:t>预算为</w:t>
      </w:r>
      <w:r w:rsidR="008C2D48" w:rsidRPr="000D58E7">
        <w:rPr>
          <w:rFonts w:ascii="仿宋" w:eastAsia="仿宋" w:hAnsi="仿宋" w:cs="DengXian-Regular" w:hint="eastAsia"/>
          <w:sz w:val="32"/>
          <w:szCs w:val="32"/>
        </w:rPr>
        <w:t>0.26万元</w:t>
      </w:r>
      <w:r w:rsidRPr="000D58E7">
        <w:rPr>
          <w:rFonts w:ascii="仿宋" w:eastAsia="仿宋" w:hAnsi="仿宋" w:cs="DengXian-Regular" w:hint="eastAsia"/>
          <w:sz w:val="32"/>
          <w:szCs w:val="32"/>
        </w:rPr>
        <w:t>，支出决算</w:t>
      </w:r>
      <w:r w:rsidR="008C2D48" w:rsidRPr="000D58E7">
        <w:rPr>
          <w:rFonts w:ascii="仿宋" w:eastAsia="仿宋" w:hAnsi="仿宋" w:cs="DengXian-Regular" w:hint="eastAsia"/>
          <w:sz w:val="32"/>
          <w:szCs w:val="32"/>
        </w:rPr>
        <w:t>0</w:t>
      </w:r>
      <w:r w:rsidR="000E097D">
        <w:rPr>
          <w:rFonts w:ascii="仿宋" w:eastAsia="仿宋" w:hAnsi="仿宋" w:cs="DengXian-Regular" w:hint="eastAsia"/>
          <w:sz w:val="32"/>
          <w:szCs w:val="32"/>
        </w:rPr>
        <w:t>.00</w:t>
      </w:r>
      <w:r w:rsidRPr="000D58E7">
        <w:rPr>
          <w:rFonts w:ascii="仿宋" w:eastAsia="仿宋" w:hAnsi="仿宋" w:cs="DengXian-Regular" w:hint="eastAsia"/>
          <w:sz w:val="32"/>
          <w:szCs w:val="32"/>
        </w:rPr>
        <w:t>万元，完成预算的</w:t>
      </w:r>
      <w:r w:rsidR="008C2D48"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%。本年度共发生公务接待</w:t>
      </w:r>
      <w:r w:rsidR="008C2D48"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批次、</w:t>
      </w:r>
      <w:r w:rsidR="008C2D48" w:rsidRPr="000D58E7">
        <w:rPr>
          <w:rFonts w:ascii="仿宋" w:eastAsia="仿宋" w:hAnsi="仿宋" w:cs="DengXian-Regular" w:hint="eastAsia"/>
          <w:sz w:val="32"/>
          <w:szCs w:val="32"/>
        </w:rPr>
        <w:t>0人次。公务接待费支出较预算减少0</w:t>
      </w:r>
      <w:r w:rsidR="00EC5F22">
        <w:rPr>
          <w:rFonts w:ascii="仿宋" w:eastAsia="仿宋" w:hAnsi="仿宋" w:cs="DengXian-Regular" w:hint="eastAsia"/>
          <w:sz w:val="32"/>
          <w:szCs w:val="32"/>
        </w:rPr>
        <w:t>.00</w:t>
      </w:r>
      <w:r w:rsidRPr="000D58E7">
        <w:rPr>
          <w:rFonts w:ascii="仿宋" w:eastAsia="仿宋" w:hAnsi="仿宋" w:cs="DengXian-Regular" w:hint="eastAsia"/>
          <w:sz w:val="32"/>
          <w:szCs w:val="32"/>
        </w:rPr>
        <w:t>万元，降低</w:t>
      </w:r>
      <w:r w:rsidR="008C2D48"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%,主要是</w:t>
      </w:r>
      <w:r w:rsidR="008C2D48" w:rsidRPr="000D58E7">
        <w:rPr>
          <w:rFonts w:ascii="仿宋" w:eastAsia="仿宋" w:hAnsi="仿宋" w:cs="DengXian-Regular" w:hint="eastAsia"/>
          <w:sz w:val="32"/>
          <w:szCs w:val="32"/>
        </w:rPr>
        <w:t>未发生公务接待费支出</w:t>
      </w:r>
      <w:r w:rsidRPr="000D58E7">
        <w:rPr>
          <w:rFonts w:ascii="仿宋" w:eastAsia="仿宋" w:hAnsi="仿宋" w:cs="DengXian-Regular" w:hint="eastAsia"/>
          <w:sz w:val="32"/>
          <w:szCs w:val="32"/>
        </w:rPr>
        <w:t>；较上年度减少</w:t>
      </w:r>
      <w:r w:rsidR="008C2D48" w:rsidRPr="000D58E7">
        <w:rPr>
          <w:rFonts w:ascii="仿宋" w:eastAsia="仿宋" w:hAnsi="仿宋" w:cs="DengXian-Regular" w:hint="eastAsia"/>
          <w:sz w:val="32"/>
          <w:szCs w:val="32"/>
        </w:rPr>
        <w:t>0</w:t>
      </w:r>
      <w:r w:rsidR="00EC5F22">
        <w:rPr>
          <w:rFonts w:ascii="仿宋" w:eastAsia="仿宋" w:hAnsi="仿宋" w:cs="DengXian-Regular" w:hint="eastAsia"/>
          <w:sz w:val="32"/>
          <w:szCs w:val="32"/>
        </w:rPr>
        <w:t>.00</w:t>
      </w:r>
      <w:r w:rsidRPr="000D58E7">
        <w:rPr>
          <w:rFonts w:ascii="仿宋" w:eastAsia="仿宋" w:hAnsi="仿宋" w:cs="DengXian-Regular" w:hint="eastAsia"/>
          <w:sz w:val="32"/>
          <w:szCs w:val="32"/>
        </w:rPr>
        <w:t>万元，降低</w:t>
      </w:r>
      <w:r w:rsidR="008C2D48" w:rsidRPr="000D58E7">
        <w:rPr>
          <w:rFonts w:ascii="仿宋" w:eastAsia="仿宋" w:hAnsi="仿宋" w:cs="DengXian-Regular" w:hint="eastAsia"/>
          <w:sz w:val="32"/>
          <w:szCs w:val="32"/>
        </w:rPr>
        <w:t>0</w:t>
      </w:r>
      <w:r w:rsidRPr="000D58E7">
        <w:rPr>
          <w:rFonts w:ascii="仿宋" w:eastAsia="仿宋" w:hAnsi="仿宋" w:cs="DengXian-Regular" w:hint="eastAsia"/>
          <w:sz w:val="32"/>
          <w:szCs w:val="32"/>
        </w:rPr>
        <w:t>%,主要是</w:t>
      </w:r>
      <w:r w:rsidR="008C2D48" w:rsidRPr="000D58E7">
        <w:rPr>
          <w:rFonts w:ascii="仿宋" w:eastAsia="仿宋" w:hAnsi="仿宋" w:cs="DengXian-Regular" w:hint="eastAsia"/>
          <w:sz w:val="32"/>
          <w:szCs w:val="32"/>
        </w:rPr>
        <w:t>未发生公务接待费支出</w:t>
      </w:r>
      <w:r w:rsidRPr="000D58E7">
        <w:rPr>
          <w:rFonts w:ascii="仿宋" w:eastAsia="仿宋" w:hAnsi="仿宋" w:cs="DengXian-Regular" w:hint="eastAsia"/>
          <w:sz w:val="32"/>
          <w:szCs w:val="32"/>
        </w:rPr>
        <w:t>。</w:t>
      </w:r>
    </w:p>
    <w:p w:rsidR="00C87012" w:rsidRDefault="004B2C4E">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C87012" w:rsidRDefault="004B2C4E" w:rsidP="00BF4F6D">
      <w:pPr>
        <w:adjustRightInd w:val="0"/>
        <w:snapToGrid w:val="0"/>
        <w:spacing w:line="580" w:lineRule="exact"/>
        <w:ind w:firstLineChars="200" w:firstLine="640"/>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（一）预算绩效管理工作开展情况</w:t>
      </w:r>
    </w:p>
    <w:p w:rsidR="00C87012" w:rsidRPr="000D58E7" w:rsidRDefault="004B2C4E">
      <w:pPr>
        <w:adjustRightInd w:val="0"/>
        <w:snapToGrid w:val="0"/>
        <w:spacing w:line="580" w:lineRule="exact"/>
        <w:ind w:firstLineChars="200" w:firstLine="640"/>
        <w:rPr>
          <w:rFonts w:ascii="仿宋" w:eastAsia="仿宋" w:hAnsi="仿宋" w:cs="仿宋_GB2312"/>
          <w:sz w:val="32"/>
          <w:szCs w:val="32"/>
        </w:rPr>
      </w:pPr>
      <w:r w:rsidRPr="000D58E7">
        <w:rPr>
          <w:rFonts w:ascii="仿宋" w:eastAsia="仿宋" w:hAnsi="仿宋" w:cs="仿宋_GB2312" w:hint="eastAsia"/>
          <w:sz w:val="32"/>
          <w:szCs w:val="32"/>
        </w:rPr>
        <w:t>根据预算绩效管理要求，本部门组织对2021年度一般公共预算项目支出全面开展绩效自评，其中，一级项目</w:t>
      </w:r>
      <w:r w:rsidR="007B095E" w:rsidRPr="000D58E7">
        <w:rPr>
          <w:rFonts w:ascii="仿宋" w:eastAsia="仿宋" w:hAnsi="仿宋" w:cs="仿宋_GB2312" w:hint="eastAsia"/>
          <w:sz w:val="32"/>
          <w:szCs w:val="32"/>
        </w:rPr>
        <w:t>6</w:t>
      </w:r>
      <w:r w:rsidRPr="000D58E7">
        <w:rPr>
          <w:rFonts w:ascii="仿宋" w:eastAsia="仿宋" w:hAnsi="仿宋" w:cs="仿宋_GB2312" w:hint="eastAsia"/>
          <w:sz w:val="32"/>
          <w:szCs w:val="32"/>
        </w:rPr>
        <w:t>个，二级项目</w:t>
      </w:r>
      <w:r w:rsidR="007B095E" w:rsidRPr="000D58E7">
        <w:rPr>
          <w:rFonts w:ascii="仿宋" w:eastAsia="仿宋" w:hAnsi="仿宋" w:cs="仿宋_GB2312" w:hint="eastAsia"/>
          <w:sz w:val="32"/>
          <w:szCs w:val="32"/>
        </w:rPr>
        <w:t>0</w:t>
      </w:r>
      <w:r w:rsidRPr="000D58E7">
        <w:rPr>
          <w:rFonts w:ascii="仿宋" w:eastAsia="仿宋" w:hAnsi="仿宋" w:cs="仿宋_GB2312" w:hint="eastAsia"/>
          <w:sz w:val="32"/>
          <w:szCs w:val="32"/>
        </w:rPr>
        <w:t>个，共涉及资金</w:t>
      </w:r>
      <w:r w:rsidR="007B095E" w:rsidRPr="000D58E7">
        <w:rPr>
          <w:rFonts w:ascii="仿宋" w:eastAsia="仿宋" w:hAnsi="仿宋" w:cs="仿宋_GB2312" w:hint="eastAsia"/>
          <w:sz w:val="32"/>
          <w:szCs w:val="32"/>
        </w:rPr>
        <w:t>48.68</w:t>
      </w:r>
      <w:r w:rsidRPr="000D58E7">
        <w:rPr>
          <w:rFonts w:ascii="仿宋" w:eastAsia="仿宋" w:hAnsi="仿宋" w:cs="仿宋_GB2312" w:hint="eastAsia"/>
          <w:sz w:val="32"/>
          <w:szCs w:val="32"/>
        </w:rPr>
        <w:t>万元，占一般公共预算项目支出总额的</w:t>
      </w:r>
      <w:r w:rsidR="007B095E" w:rsidRPr="000D58E7">
        <w:rPr>
          <w:rFonts w:ascii="仿宋" w:eastAsia="仿宋" w:hAnsi="仿宋" w:cs="仿宋_GB2312" w:hint="eastAsia"/>
          <w:sz w:val="32"/>
          <w:szCs w:val="32"/>
        </w:rPr>
        <w:t>100%。</w:t>
      </w:r>
      <w:r w:rsidRPr="000D58E7">
        <w:rPr>
          <w:rFonts w:ascii="仿宋" w:eastAsia="仿宋" w:hAnsi="仿宋" w:cs="仿宋_GB2312" w:hint="eastAsia"/>
          <w:sz w:val="32"/>
          <w:szCs w:val="32"/>
        </w:rPr>
        <w:t>2021年度</w:t>
      </w:r>
      <w:r w:rsidR="00A0518F" w:rsidRPr="000D58E7">
        <w:rPr>
          <w:rFonts w:ascii="仿宋" w:eastAsia="仿宋" w:hAnsi="仿宋" w:cs="仿宋_GB2312" w:hint="eastAsia"/>
          <w:sz w:val="32"/>
          <w:szCs w:val="32"/>
        </w:rPr>
        <w:t>无政府性基金预算项目支出</w:t>
      </w:r>
      <w:r w:rsidR="00EC5F22">
        <w:rPr>
          <w:rFonts w:ascii="仿宋" w:eastAsia="仿宋" w:hAnsi="仿宋" w:cs="仿宋_GB2312" w:hint="eastAsia"/>
          <w:sz w:val="32"/>
          <w:szCs w:val="32"/>
        </w:rPr>
        <w:t>，共涉及资</w:t>
      </w:r>
      <w:r w:rsidR="00A0518F" w:rsidRPr="000D58E7">
        <w:rPr>
          <w:rFonts w:ascii="仿宋" w:eastAsia="仿宋" w:hAnsi="仿宋" w:cs="仿宋_GB2312" w:hint="eastAsia"/>
          <w:sz w:val="32"/>
          <w:szCs w:val="32"/>
        </w:rPr>
        <w:t>0</w:t>
      </w:r>
      <w:r w:rsidR="00EC5F22">
        <w:rPr>
          <w:rFonts w:ascii="仿宋" w:eastAsia="仿宋" w:hAnsi="仿宋" w:cs="仿宋_GB2312" w:hint="eastAsia"/>
          <w:sz w:val="32"/>
          <w:szCs w:val="32"/>
        </w:rPr>
        <w:t>.00</w:t>
      </w:r>
      <w:r w:rsidR="00A0518F" w:rsidRPr="000D58E7">
        <w:rPr>
          <w:rFonts w:ascii="仿宋" w:eastAsia="仿宋" w:hAnsi="仿宋" w:cs="仿宋_GB2312" w:hint="eastAsia"/>
          <w:sz w:val="32"/>
          <w:szCs w:val="32"/>
        </w:rPr>
        <w:t>万元</w:t>
      </w:r>
      <w:r w:rsidRPr="000D58E7">
        <w:rPr>
          <w:rFonts w:ascii="仿宋" w:eastAsia="仿宋" w:hAnsi="仿宋" w:cs="仿宋_GB2312" w:hint="eastAsia"/>
          <w:sz w:val="32"/>
          <w:szCs w:val="32"/>
        </w:rPr>
        <w:t>。</w:t>
      </w:r>
    </w:p>
    <w:p w:rsidR="00F5385B" w:rsidRDefault="00A0518F" w:rsidP="00F5385B">
      <w:pPr>
        <w:ind w:firstLineChars="150" w:firstLine="480"/>
        <w:rPr>
          <w:rFonts w:ascii="仿宋" w:eastAsia="仿宋" w:hAnsi="仿宋"/>
          <w:sz w:val="32"/>
          <w:szCs w:val="32"/>
        </w:rPr>
      </w:pPr>
      <w:r w:rsidRPr="000D58E7">
        <w:rPr>
          <w:rFonts w:ascii="仿宋" w:eastAsia="仿宋" w:hAnsi="仿宋" w:cs="仿宋_GB2312" w:hint="eastAsia"/>
          <w:sz w:val="32"/>
          <w:szCs w:val="32"/>
        </w:rPr>
        <w:t>组织对安装燃气报警系统</w:t>
      </w:r>
      <w:r w:rsidR="004B2C4E" w:rsidRPr="000D58E7">
        <w:rPr>
          <w:rFonts w:ascii="仿宋" w:eastAsia="仿宋" w:hAnsi="仿宋" w:cs="仿宋_GB2312" w:hint="eastAsia"/>
          <w:sz w:val="32"/>
          <w:szCs w:val="32"/>
        </w:rPr>
        <w:t>项目开展了重点评价，涉及一般公共预算支出</w:t>
      </w:r>
      <w:r w:rsidRPr="000D58E7">
        <w:rPr>
          <w:rFonts w:ascii="仿宋" w:eastAsia="仿宋" w:hAnsi="仿宋" w:cs="仿宋_GB2312" w:hint="eastAsia"/>
          <w:sz w:val="32"/>
          <w:szCs w:val="32"/>
        </w:rPr>
        <w:t>2.67</w:t>
      </w:r>
      <w:r w:rsidR="004B2C4E" w:rsidRPr="000D58E7">
        <w:rPr>
          <w:rFonts w:ascii="仿宋" w:eastAsia="仿宋" w:hAnsi="仿宋" w:cs="仿宋_GB2312" w:hint="eastAsia"/>
          <w:sz w:val="32"/>
          <w:szCs w:val="32"/>
        </w:rPr>
        <w:t>万元，政府性基金预算支出</w:t>
      </w:r>
      <w:r w:rsidRPr="000D58E7">
        <w:rPr>
          <w:rFonts w:ascii="仿宋" w:eastAsia="仿宋" w:hAnsi="仿宋" w:cs="仿宋_GB2312" w:hint="eastAsia"/>
          <w:sz w:val="32"/>
          <w:szCs w:val="32"/>
        </w:rPr>
        <w:t>0</w:t>
      </w:r>
      <w:r w:rsidR="00EC5F22">
        <w:rPr>
          <w:rFonts w:ascii="仿宋" w:eastAsia="仿宋" w:hAnsi="仿宋" w:cs="仿宋_GB2312" w:hint="eastAsia"/>
          <w:sz w:val="32"/>
          <w:szCs w:val="32"/>
        </w:rPr>
        <w:t>.00</w:t>
      </w:r>
      <w:r w:rsidRPr="000D58E7">
        <w:rPr>
          <w:rFonts w:ascii="仿宋" w:eastAsia="仿宋" w:hAnsi="仿宋" w:cs="仿宋_GB2312" w:hint="eastAsia"/>
          <w:sz w:val="32"/>
          <w:szCs w:val="32"/>
        </w:rPr>
        <w:t>万元。</w:t>
      </w:r>
      <w:r w:rsidRPr="000D58E7">
        <w:rPr>
          <w:rFonts w:ascii="仿宋" w:eastAsia="仿宋" w:hAnsi="仿宋" w:hint="eastAsia"/>
          <w:sz w:val="32"/>
          <w:szCs w:val="32"/>
        </w:rPr>
        <w:t>成立以后勤主管领导为组长，食堂负责人及维修科、财务科相关人员为成员的自评小组认真进行自评， 搜集相关资料，现场进行测评，广泛征求食堂工作人员的意见，做到客观公正，准确详实。</w:t>
      </w:r>
      <w:r w:rsidRPr="00F5385B">
        <w:rPr>
          <w:rFonts w:ascii="仿宋" w:eastAsia="仿宋" w:hAnsi="仿宋" w:cs="仿宋_GB2312" w:hint="eastAsia"/>
          <w:sz w:val="32"/>
          <w:szCs w:val="32"/>
        </w:rPr>
        <w:t>通过对安装燃气报警系统项目开展绩效评价，</w:t>
      </w:r>
      <w:r w:rsidR="004B2C4E" w:rsidRPr="00F5385B">
        <w:rPr>
          <w:rFonts w:ascii="仿宋" w:eastAsia="仿宋" w:hAnsi="仿宋" w:cs="仿宋_GB2312" w:hint="eastAsia"/>
          <w:sz w:val="32"/>
          <w:szCs w:val="32"/>
        </w:rPr>
        <w:t>从评价情况来看，</w:t>
      </w:r>
      <w:r w:rsidR="00F5385B" w:rsidRPr="00F5385B">
        <w:rPr>
          <w:rFonts w:ascii="仿宋" w:eastAsia="仿宋" w:hAnsi="仿宋" w:hint="eastAsia"/>
          <w:sz w:val="32"/>
          <w:szCs w:val="32"/>
        </w:rPr>
        <w:t>根据燃气公司有关要求，由专业安装公司进行安装施工，完工后达到</w:t>
      </w:r>
      <w:r w:rsidR="00F5385B">
        <w:rPr>
          <w:rFonts w:ascii="仿宋" w:eastAsia="仿宋" w:hAnsi="仿宋" w:hint="eastAsia"/>
          <w:sz w:val="32"/>
          <w:szCs w:val="32"/>
        </w:rPr>
        <w:t>了</w:t>
      </w:r>
      <w:r w:rsidR="00F5385B" w:rsidRPr="00F5385B">
        <w:rPr>
          <w:rFonts w:ascii="仿宋" w:eastAsia="仿宋" w:hAnsi="仿宋" w:hint="eastAsia"/>
          <w:sz w:val="32"/>
          <w:szCs w:val="32"/>
        </w:rPr>
        <w:t>安全使用标准，确保</w:t>
      </w:r>
      <w:r w:rsidR="00F5385B">
        <w:rPr>
          <w:rFonts w:ascii="仿宋" w:eastAsia="仿宋" w:hAnsi="仿宋" w:hint="eastAsia"/>
          <w:sz w:val="32"/>
          <w:szCs w:val="32"/>
        </w:rPr>
        <w:t>了</w:t>
      </w:r>
      <w:r w:rsidR="00F5385B" w:rsidRPr="00F5385B">
        <w:rPr>
          <w:rFonts w:ascii="仿宋" w:eastAsia="仿宋" w:hAnsi="仿宋" w:hint="eastAsia"/>
          <w:sz w:val="32"/>
          <w:szCs w:val="32"/>
        </w:rPr>
        <w:t>机关食堂安全使用天然气。</w:t>
      </w:r>
    </w:p>
    <w:p w:rsidR="00C87012" w:rsidRPr="00F5385B" w:rsidRDefault="004B2C4E" w:rsidP="00F5385B">
      <w:pPr>
        <w:ind w:firstLineChars="150" w:firstLine="480"/>
        <w:rPr>
          <w:rFonts w:ascii="仿宋" w:eastAsia="仿宋" w:hAnsi="仿宋"/>
          <w:sz w:val="32"/>
          <w:szCs w:val="32"/>
        </w:rPr>
      </w:pPr>
      <w:r>
        <w:rPr>
          <w:rFonts w:ascii="仿宋_GB2312" w:eastAsia="仿宋_GB2312" w:hAnsi="仿宋_GB2312" w:cs="仿宋_GB2312" w:hint="eastAsia"/>
          <w:b/>
          <w:bCs/>
          <w:sz w:val="32"/>
          <w:szCs w:val="32"/>
        </w:rPr>
        <w:t>（二）部门决算中项目绩效自评结果</w:t>
      </w:r>
    </w:p>
    <w:p w:rsidR="00C87012" w:rsidRPr="00E20D9F" w:rsidRDefault="004B2C4E">
      <w:pPr>
        <w:adjustRightInd w:val="0"/>
        <w:snapToGrid w:val="0"/>
        <w:spacing w:line="580" w:lineRule="exact"/>
        <w:ind w:firstLineChars="200" w:firstLine="640"/>
        <w:rPr>
          <w:rFonts w:ascii="仿宋" w:eastAsia="仿宋" w:hAnsi="仿宋" w:cs="仿宋_GB2312"/>
          <w:sz w:val="32"/>
          <w:szCs w:val="32"/>
        </w:rPr>
      </w:pPr>
      <w:r w:rsidRPr="00E20D9F">
        <w:rPr>
          <w:rFonts w:ascii="仿宋" w:eastAsia="仿宋" w:hAnsi="仿宋" w:cs="仿宋_GB2312" w:hint="eastAsia"/>
          <w:sz w:val="32"/>
          <w:szCs w:val="32"/>
        </w:rPr>
        <w:t>本部门在今年部门决算公开中反映</w:t>
      </w:r>
      <w:r w:rsidR="00E20D9F" w:rsidRPr="00E20D9F">
        <w:rPr>
          <w:rFonts w:ascii="仿宋" w:eastAsia="仿宋" w:hAnsi="仿宋" w:cs="仿宋_GB2312" w:hint="eastAsia"/>
          <w:sz w:val="32"/>
          <w:szCs w:val="32"/>
        </w:rPr>
        <w:t>“安装燃气报警系统”</w:t>
      </w:r>
      <w:r w:rsidRPr="00E20D9F">
        <w:rPr>
          <w:rFonts w:ascii="仿宋" w:eastAsia="仿宋" w:hAnsi="仿宋" w:cs="仿宋_GB2312" w:hint="eastAsia"/>
          <w:sz w:val="32"/>
          <w:szCs w:val="32"/>
        </w:rPr>
        <w:t>项</w:t>
      </w:r>
      <w:r w:rsidRPr="00E20D9F">
        <w:rPr>
          <w:rFonts w:ascii="仿宋" w:eastAsia="仿宋" w:hAnsi="仿宋" w:cs="仿宋_GB2312" w:hint="eastAsia"/>
          <w:sz w:val="32"/>
          <w:szCs w:val="32"/>
        </w:rPr>
        <w:lastRenderedPageBreak/>
        <w:t>目绩效自评结果。</w:t>
      </w:r>
    </w:p>
    <w:p w:rsidR="00E20D9F" w:rsidRPr="00AC5CC6" w:rsidRDefault="00AC5CC6" w:rsidP="00AC5CC6">
      <w:pPr>
        <w:spacing w:line="560" w:lineRule="exact"/>
        <w:ind w:firstLineChars="200" w:firstLine="640"/>
        <w:rPr>
          <w:rFonts w:ascii="仿宋" w:eastAsia="仿宋" w:hAnsi="仿宋"/>
          <w:sz w:val="32"/>
          <w:szCs w:val="32"/>
        </w:rPr>
      </w:pPr>
      <w:r w:rsidRPr="00AC718A">
        <w:rPr>
          <w:rFonts w:ascii="仿宋" w:eastAsia="仿宋" w:hAnsi="仿宋" w:cs="仿宋_GB2312" w:hint="eastAsia"/>
          <w:sz w:val="32"/>
          <w:szCs w:val="32"/>
        </w:rPr>
        <w:t>安装燃气报警系统</w:t>
      </w:r>
      <w:r w:rsidR="004B2C4E" w:rsidRPr="00AC718A">
        <w:rPr>
          <w:rFonts w:ascii="仿宋" w:eastAsia="仿宋" w:hAnsi="仿宋" w:cs="仿宋_GB2312" w:hint="eastAsia"/>
          <w:sz w:val="32"/>
          <w:szCs w:val="32"/>
        </w:rPr>
        <w:t>项目自评综述</w:t>
      </w:r>
      <w:r w:rsidR="004B2C4E">
        <w:rPr>
          <w:rFonts w:ascii="仿宋_GB2312" w:eastAsia="仿宋_GB2312" w:hAnsi="仿宋_GB2312" w:cs="仿宋_GB2312" w:hint="eastAsia"/>
          <w:sz w:val="32"/>
          <w:szCs w:val="32"/>
        </w:rPr>
        <w:t>：</w:t>
      </w:r>
      <w:r w:rsidR="00E20D9F" w:rsidRPr="004E373C">
        <w:rPr>
          <w:rFonts w:ascii="仿宋" w:eastAsia="仿宋" w:hAnsi="仿宋" w:hint="eastAsia"/>
          <w:sz w:val="30"/>
          <w:szCs w:val="30"/>
        </w:rPr>
        <w:t>自评按照区财政局的要求，</w:t>
      </w:r>
      <w:r w:rsidR="00E20D9F">
        <w:rPr>
          <w:rFonts w:ascii="仿宋" w:eastAsia="仿宋" w:hAnsi="仿宋" w:hint="eastAsia"/>
          <w:sz w:val="30"/>
          <w:szCs w:val="30"/>
        </w:rPr>
        <w:t>按照绩效考核指标，</w:t>
      </w:r>
      <w:r w:rsidR="00E20D9F" w:rsidRPr="004E373C">
        <w:rPr>
          <w:rFonts w:ascii="仿宋" w:eastAsia="仿宋" w:hAnsi="仿宋" w:hint="eastAsia"/>
          <w:sz w:val="30"/>
          <w:szCs w:val="30"/>
        </w:rPr>
        <w:t>逐项逐条分析评价，按着扣分标准严格打分。</w:t>
      </w:r>
      <w:r w:rsidR="00E20D9F">
        <w:rPr>
          <w:rFonts w:ascii="仿宋" w:eastAsia="仿宋" w:hAnsi="仿宋" w:hint="eastAsia"/>
          <w:sz w:val="32"/>
          <w:szCs w:val="32"/>
        </w:rPr>
        <w:t>在开展预算自评工作时，针对具体绩效评价对象的特点，设计能够体现项目特点绩效评价指标体系。绩效指标权重根据评价对象实际情况确定，总分设定为100分。一级指标权重设置为：产出指标40分（包含数量、质量、时效、成本）、预算执行率指标10分、效益指标40分（包含经济效益、社会效益、生态效益、可持续影响）、满意度指标10分。</w:t>
      </w:r>
    </w:p>
    <w:p w:rsidR="00C87012" w:rsidRPr="00AC718A" w:rsidRDefault="004B2C4E">
      <w:pPr>
        <w:numPr>
          <w:ilvl w:val="0"/>
          <w:numId w:val="2"/>
        </w:numPr>
        <w:adjustRightInd w:val="0"/>
        <w:snapToGrid w:val="0"/>
        <w:spacing w:line="580" w:lineRule="exact"/>
        <w:ind w:firstLineChars="200" w:firstLine="640"/>
        <w:rPr>
          <w:rFonts w:ascii="仿宋" w:eastAsia="仿宋" w:hAnsi="仿宋" w:cs="仿宋_GB2312"/>
          <w:sz w:val="32"/>
          <w:szCs w:val="32"/>
        </w:rPr>
      </w:pPr>
      <w:r w:rsidRPr="00AC718A">
        <w:rPr>
          <w:rFonts w:ascii="仿宋" w:eastAsia="仿宋" w:hAnsi="仿宋" w:cs="仿宋_GB2312" w:hint="eastAsia"/>
          <w:sz w:val="32"/>
          <w:szCs w:val="32"/>
        </w:rPr>
        <w:t>根据年初设定的绩效目标，</w:t>
      </w:r>
      <w:r w:rsidR="00AC5CC6" w:rsidRPr="00AC718A">
        <w:rPr>
          <w:rFonts w:ascii="仿宋" w:eastAsia="仿宋" w:hAnsi="仿宋" w:cs="仿宋_GB2312" w:hint="eastAsia"/>
          <w:sz w:val="32"/>
          <w:szCs w:val="32"/>
        </w:rPr>
        <w:t>安装燃气报警系统</w:t>
      </w:r>
      <w:r w:rsidRPr="00AC718A">
        <w:rPr>
          <w:rFonts w:ascii="仿宋" w:eastAsia="仿宋" w:hAnsi="仿宋" w:cs="仿宋_GB2312" w:hint="eastAsia"/>
          <w:sz w:val="32"/>
          <w:szCs w:val="32"/>
        </w:rPr>
        <w:t>项目绩效自评得分为</w:t>
      </w:r>
      <w:r w:rsidR="00AC5CC6" w:rsidRPr="00AC718A">
        <w:rPr>
          <w:rFonts w:ascii="仿宋" w:eastAsia="仿宋" w:hAnsi="仿宋" w:cs="仿宋_GB2312" w:hint="eastAsia"/>
          <w:sz w:val="32"/>
          <w:szCs w:val="32"/>
        </w:rPr>
        <w:t>98</w:t>
      </w:r>
      <w:r w:rsidRPr="00AC718A">
        <w:rPr>
          <w:rFonts w:ascii="仿宋" w:eastAsia="仿宋" w:hAnsi="仿宋" w:cs="仿宋_GB2312" w:hint="eastAsia"/>
          <w:sz w:val="32"/>
          <w:szCs w:val="32"/>
        </w:rPr>
        <w:t>分（绩效自评表附后）。全年预算数为</w:t>
      </w:r>
      <w:r w:rsidR="00AC5CC6" w:rsidRPr="00AC718A">
        <w:rPr>
          <w:rFonts w:ascii="仿宋" w:eastAsia="仿宋" w:hAnsi="仿宋" w:cs="仿宋_GB2312" w:hint="eastAsia"/>
          <w:sz w:val="32"/>
          <w:szCs w:val="32"/>
        </w:rPr>
        <w:t>2.67</w:t>
      </w:r>
      <w:r w:rsidRPr="00AC718A">
        <w:rPr>
          <w:rFonts w:ascii="仿宋" w:eastAsia="仿宋" w:hAnsi="仿宋" w:cs="仿宋_GB2312" w:hint="eastAsia"/>
          <w:sz w:val="32"/>
          <w:szCs w:val="32"/>
        </w:rPr>
        <w:t>万元，执行数为</w:t>
      </w:r>
      <w:r w:rsidR="00AC5CC6" w:rsidRPr="00AC718A">
        <w:rPr>
          <w:rFonts w:ascii="仿宋" w:eastAsia="仿宋" w:hAnsi="仿宋" w:cs="仿宋_GB2312" w:hint="eastAsia"/>
          <w:sz w:val="32"/>
          <w:szCs w:val="32"/>
        </w:rPr>
        <w:t>2.67</w:t>
      </w:r>
      <w:r w:rsidRPr="00AC718A">
        <w:rPr>
          <w:rFonts w:ascii="仿宋" w:eastAsia="仿宋" w:hAnsi="仿宋" w:cs="仿宋_GB2312" w:hint="eastAsia"/>
          <w:sz w:val="32"/>
          <w:szCs w:val="32"/>
        </w:rPr>
        <w:t>万元，完成预算的</w:t>
      </w:r>
      <w:r w:rsidR="00AC5CC6" w:rsidRPr="00AC718A">
        <w:rPr>
          <w:rFonts w:ascii="仿宋" w:eastAsia="仿宋" w:hAnsi="仿宋" w:cs="仿宋_GB2312" w:hint="eastAsia"/>
          <w:sz w:val="32"/>
          <w:szCs w:val="32"/>
        </w:rPr>
        <w:t>100%</w:t>
      </w:r>
      <w:r w:rsidRPr="00AC718A">
        <w:rPr>
          <w:rFonts w:ascii="仿宋" w:eastAsia="仿宋" w:hAnsi="仿宋" w:cs="仿宋_GB2312" w:hint="eastAsia"/>
          <w:sz w:val="32"/>
          <w:szCs w:val="32"/>
        </w:rPr>
        <w:t>。项目绩效目标完成情况：通过项目实施，完成了年初设定的各项绩效目标，完成</w:t>
      </w:r>
      <w:r w:rsidR="00AC5CC6" w:rsidRPr="00AC718A">
        <w:rPr>
          <w:rFonts w:ascii="仿宋" w:eastAsia="仿宋" w:hAnsi="仿宋" w:cs="仿宋_GB2312" w:hint="eastAsia"/>
          <w:sz w:val="32"/>
          <w:szCs w:val="32"/>
        </w:rPr>
        <w:t>率百分之百</w:t>
      </w:r>
      <w:r w:rsidRPr="00AC718A">
        <w:rPr>
          <w:rFonts w:ascii="仿宋" w:eastAsia="仿宋" w:hAnsi="仿宋" w:cs="仿宋_GB2312" w:hint="eastAsia"/>
          <w:sz w:val="32"/>
          <w:szCs w:val="32"/>
        </w:rPr>
        <w:t>;</w:t>
      </w:r>
      <w:r w:rsidR="00AC5CC6" w:rsidRPr="00AC718A">
        <w:rPr>
          <w:rFonts w:ascii="仿宋" w:eastAsia="仿宋" w:hAnsi="仿宋" w:cs="仿宋_GB2312" w:hint="eastAsia"/>
          <w:sz w:val="32"/>
          <w:szCs w:val="32"/>
        </w:rPr>
        <w:t>达到了设计预期要求，验收合格</w:t>
      </w:r>
      <w:r w:rsidR="00AC718A" w:rsidRPr="00AC718A">
        <w:rPr>
          <w:rFonts w:ascii="仿宋" w:eastAsia="仿宋" w:hAnsi="仿宋" w:cs="仿宋_GB2312" w:hint="eastAsia"/>
          <w:sz w:val="32"/>
          <w:szCs w:val="32"/>
        </w:rPr>
        <w:t>，安全可靠，未发现问题</w:t>
      </w:r>
      <w:r w:rsidRPr="00AC718A">
        <w:rPr>
          <w:rFonts w:ascii="仿宋" w:eastAsia="仿宋" w:hAnsi="仿宋" w:cs="仿宋_GB2312" w:hint="eastAsia"/>
          <w:sz w:val="32"/>
          <w:szCs w:val="32"/>
        </w:rPr>
        <w:t>。</w:t>
      </w:r>
    </w:p>
    <w:p w:rsidR="00C87012" w:rsidRPr="00463778" w:rsidRDefault="00463778" w:rsidP="00463778">
      <w:pPr>
        <w:spacing w:line="560" w:lineRule="exact"/>
        <w:ind w:firstLineChars="200" w:firstLine="640"/>
        <w:rPr>
          <w:rFonts w:ascii="仿宋" w:eastAsia="仿宋" w:hAnsi="仿宋"/>
          <w:b/>
          <w:bCs/>
          <w:sz w:val="32"/>
          <w:szCs w:val="32"/>
        </w:rPr>
      </w:pPr>
      <w:r>
        <w:rPr>
          <w:rFonts w:ascii="仿宋" w:eastAsia="仿宋" w:hAnsi="仿宋" w:cs="仿宋_GB2312" w:hint="eastAsia"/>
          <w:sz w:val="32"/>
          <w:szCs w:val="32"/>
        </w:rPr>
        <w:t>（2）</w:t>
      </w:r>
      <w:r w:rsidR="00AC718A" w:rsidRPr="00AC718A">
        <w:rPr>
          <w:rFonts w:ascii="仿宋" w:eastAsia="仿宋" w:hAnsi="仿宋" w:cs="仿宋_GB2312" w:hint="eastAsia"/>
          <w:sz w:val="32"/>
          <w:szCs w:val="32"/>
        </w:rPr>
        <w:t>安装燃气报警系统</w:t>
      </w:r>
      <w:r w:rsidR="00AC718A">
        <w:rPr>
          <w:rFonts w:ascii="仿宋" w:eastAsia="仿宋" w:hAnsi="仿宋" w:cs="仿宋_GB2312" w:hint="eastAsia"/>
          <w:sz w:val="32"/>
          <w:szCs w:val="32"/>
        </w:rPr>
        <w:t>项目绩效自评综述：</w:t>
      </w:r>
      <w:r w:rsidR="00AC718A">
        <w:rPr>
          <w:rFonts w:ascii="仿宋" w:eastAsia="仿宋" w:hAnsi="仿宋" w:hint="eastAsia"/>
          <w:sz w:val="32"/>
          <w:szCs w:val="32"/>
        </w:rPr>
        <w:t>根据项目执行情况和项目绩效情况，总得为98分。指标体系设定满分100分，得出综合评价结论和项目综合绩效评价等级。项目综合绩效评价分为4个等级：得分</w:t>
      </w:r>
      <w:r w:rsidR="00AC718A">
        <w:rPr>
          <w:rFonts w:ascii="仿宋" w:eastAsia="仿宋" w:hAnsi="仿宋" w:cs="Arial"/>
          <w:sz w:val="32"/>
          <w:szCs w:val="32"/>
        </w:rPr>
        <w:t>≥</w:t>
      </w:r>
      <w:r w:rsidR="00AC718A">
        <w:rPr>
          <w:rFonts w:ascii="仿宋" w:eastAsia="仿宋" w:hAnsi="仿宋" w:hint="eastAsia"/>
          <w:sz w:val="32"/>
          <w:szCs w:val="32"/>
        </w:rPr>
        <w:t>85分为优秀；75</w:t>
      </w:r>
      <w:r w:rsidR="00AC718A">
        <w:rPr>
          <w:rFonts w:ascii="仿宋" w:eastAsia="仿宋" w:hAnsi="仿宋" w:cs="Arial"/>
          <w:sz w:val="32"/>
          <w:szCs w:val="32"/>
        </w:rPr>
        <w:t>≤</w:t>
      </w:r>
      <w:r w:rsidR="00AC718A">
        <w:rPr>
          <w:rFonts w:ascii="仿宋" w:eastAsia="仿宋" w:hAnsi="仿宋" w:hint="eastAsia"/>
          <w:sz w:val="32"/>
          <w:szCs w:val="32"/>
        </w:rPr>
        <w:t>得分＜85分为良好；60</w:t>
      </w:r>
      <w:r w:rsidR="00AC718A">
        <w:rPr>
          <w:rFonts w:ascii="仿宋" w:eastAsia="仿宋" w:hAnsi="仿宋" w:cs="Arial"/>
          <w:sz w:val="32"/>
          <w:szCs w:val="32"/>
        </w:rPr>
        <w:t>≤</w:t>
      </w:r>
      <w:r w:rsidR="00AC718A">
        <w:rPr>
          <w:rFonts w:ascii="仿宋" w:eastAsia="仿宋" w:hAnsi="仿宋" w:hint="eastAsia"/>
          <w:sz w:val="32"/>
          <w:szCs w:val="32"/>
        </w:rPr>
        <w:t>得分＜75分为一般；得分＜60分为较差。因此安装燃气报警系统项目项目综合绩效评价98分，等级为优级。</w:t>
      </w:r>
      <w:r>
        <w:rPr>
          <w:rFonts w:ascii="仿宋" w:eastAsia="仿宋" w:hAnsi="仿宋" w:hint="eastAsia"/>
          <w:sz w:val="32"/>
          <w:szCs w:val="32"/>
        </w:rPr>
        <w:t>存在的问题：</w:t>
      </w:r>
      <w:r w:rsidR="00AC718A" w:rsidRPr="00D34D13">
        <w:rPr>
          <w:rFonts w:ascii="仿宋" w:eastAsia="仿宋" w:hAnsi="仿宋" w:hint="eastAsia"/>
          <w:bCs/>
          <w:sz w:val="32"/>
          <w:szCs w:val="32"/>
        </w:rPr>
        <w:t>食堂部分人员对</w:t>
      </w:r>
      <w:r w:rsidR="00AC718A">
        <w:rPr>
          <w:rFonts w:ascii="仿宋" w:eastAsia="仿宋" w:hAnsi="仿宋" w:hint="eastAsia"/>
          <w:sz w:val="32"/>
          <w:szCs w:val="32"/>
        </w:rPr>
        <w:t>燃气报警系统不熟悉，应进一步加强组织学习和</w:t>
      </w:r>
      <w:r w:rsidR="00AC718A">
        <w:rPr>
          <w:rFonts w:ascii="仿宋" w:eastAsia="仿宋" w:hAnsi="仿宋" w:hint="eastAsia"/>
          <w:sz w:val="32"/>
          <w:szCs w:val="32"/>
        </w:rPr>
        <w:lastRenderedPageBreak/>
        <w:t>培训。</w:t>
      </w:r>
      <w:r w:rsidR="00AC718A" w:rsidRPr="00D34D13">
        <w:rPr>
          <w:rFonts w:ascii="仿宋" w:eastAsia="仿宋" w:hAnsi="仿宋" w:hint="eastAsia"/>
          <w:bCs/>
          <w:sz w:val="32"/>
          <w:szCs w:val="32"/>
        </w:rPr>
        <w:t>应继续加强管理，安全意识不放松，确保燃气使用安全</w:t>
      </w:r>
      <w:r>
        <w:rPr>
          <w:rFonts w:ascii="仿宋" w:eastAsia="仿宋" w:hAnsi="仿宋" w:hint="eastAsia"/>
          <w:b/>
          <w:bCs/>
          <w:sz w:val="32"/>
          <w:szCs w:val="32"/>
        </w:rPr>
        <w:t>。</w:t>
      </w:r>
    </w:p>
    <w:p w:rsidR="00C87012" w:rsidRPr="00AC718A" w:rsidRDefault="004B2C4E" w:rsidP="007319DB">
      <w:pPr>
        <w:numPr>
          <w:ilvl w:val="0"/>
          <w:numId w:val="2"/>
        </w:numPr>
        <w:adjustRightInd w:val="0"/>
        <w:snapToGrid w:val="0"/>
        <w:spacing w:line="580" w:lineRule="exact"/>
        <w:ind w:firstLineChars="200" w:firstLine="640"/>
        <w:rPr>
          <w:rFonts w:ascii="仿宋" w:eastAsia="仿宋" w:hAnsi="仿宋" w:cs="仿宋_GB2312"/>
          <w:sz w:val="32"/>
          <w:szCs w:val="32"/>
        </w:rPr>
      </w:pPr>
      <w:r w:rsidRPr="00AC718A">
        <w:rPr>
          <w:rFonts w:ascii="仿宋" w:eastAsia="仿宋" w:hAnsi="仿宋" w:cs="仿宋_GB2312" w:hint="eastAsia"/>
          <w:sz w:val="32"/>
          <w:szCs w:val="32"/>
        </w:rPr>
        <w:t>项目支出绩效自评表</w:t>
      </w:r>
    </w:p>
    <w:tbl>
      <w:tblPr>
        <w:tblW w:w="8662" w:type="dxa"/>
        <w:tblInd w:w="93" w:type="dxa"/>
        <w:tblLook w:val="04A0"/>
      </w:tblPr>
      <w:tblGrid>
        <w:gridCol w:w="860"/>
        <w:gridCol w:w="840"/>
        <w:gridCol w:w="580"/>
        <w:gridCol w:w="1040"/>
        <w:gridCol w:w="920"/>
        <w:gridCol w:w="1080"/>
        <w:gridCol w:w="649"/>
        <w:gridCol w:w="1417"/>
        <w:gridCol w:w="1276"/>
      </w:tblGrid>
      <w:tr w:rsidR="007319DB" w:rsidRPr="00BB7802" w:rsidTr="00E20D9F">
        <w:trPr>
          <w:trHeight w:val="495"/>
        </w:trPr>
        <w:tc>
          <w:tcPr>
            <w:tcW w:w="860" w:type="dxa"/>
            <w:tcBorders>
              <w:top w:val="single" w:sz="4" w:space="0" w:color="000000"/>
              <w:left w:val="single" w:sz="4" w:space="0" w:color="000000"/>
              <w:bottom w:val="nil"/>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一、</w:t>
            </w:r>
            <w:r w:rsidRPr="00BB7802">
              <w:rPr>
                <w:color w:val="000000"/>
                <w:kern w:val="0"/>
                <w:sz w:val="16"/>
                <w:szCs w:val="16"/>
              </w:rPr>
              <w:t> </w:t>
            </w:r>
            <w:r w:rsidRPr="00BB7802">
              <w:rPr>
                <w:rFonts w:ascii="宋体" w:hAnsi="宋体" w:hint="eastAsia"/>
                <w:color w:val="000000"/>
                <w:kern w:val="0"/>
                <w:sz w:val="16"/>
                <w:szCs w:val="16"/>
              </w:rPr>
              <w:t>基本情况</w:t>
            </w:r>
          </w:p>
        </w:tc>
        <w:tc>
          <w:tcPr>
            <w:tcW w:w="840" w:type="dxa"/>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项目名称</w:t>
            </w:r>
          </w:p>
        </w:tc>
        <w:tc>
          <w:tcPr>
            <w:tcW w:w="162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安装燃气报警系统（专项资金）</w:t>
            </w:r>
          </w:p>
        </w:tc>
        <w:tc>
          <w:tcPr>
            <w:tcW w:w="920" w:type="dxa"/>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实施(主管）单位</w:t>
            </w:r>
          </w:p>
        </w:tc>
        <w:tc>
          <w:tcPr>
            <w:tcW w:w="4422" w:type="dxa"/>
            <w:gridSpan w:val="4"/>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机关西院后勤服务中心</w:t>
            </w:r>
          </w:p>
        </w:tc>
      </w:tr>
      <w:tr w:rsidR="007319DB" w:rsidRPr="00BB7802" w:rsidTr="00E20D9F">
        <w:trPr>
          <w:trHeight w:val="270"/>
        </w:trPr>
        <w:tc>
          <w:tcPr>
            <w:tcW w:w="8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二、预算执行情况</w:t>
            </w:r>
          </w:p>
        </w:tc>
        <w:tc>
          <w:tcPr>
            <w:tcW w:w="142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预算安排情况（调整后）</w:t>
            </w:r>
          </w:p>
        </w:tc>
        <w:tc>
          <w:tcPr>
            <w:tcW w:w="196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资金到位情况</w:t>
            </w:r>
          </w:p>
        </w:tc>
        <w:tc>
          <w:tcPr>
            <w:tcW w:w="3146" w:type="dxa"/>
            <w:gridSpan w:val="3"/>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资金执行情况</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预算执行进度</w:t>
            </w:r>
          </w:p>
        </w:tc>
      </w:tr>
      <w:tr w:rsidR="007319DB" w:rsidRPr="00BB7802" w:rsidTr="00E20D9F">
        <w:trPr>
          <w:trHeight w:val="270"/>
        </w:trPr>
        <w:tc>
          <w:tcPr>
            <w:tcW w:w="860" w:type="dxa"/>
            <w:vMerge/>
            <w:tcBorders>
              <w:top w:val="single" w:sz="4" w:space="0" w:color="000000"/>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预算数：</w:t>
            </w:r>
          </w:p>
        </w:tc>
        <w:tc>
          <w:tcPr>
            <w:tcW w:w="5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right"/>
              <w:rPr>
                <w:rFonts w:ascii="宋体" w:hAnsi="宋体"/>
                <w:color w:val="000000"/>
                <w:kern w:val="0"/>
                <w:sz w:val="16"/>
                <w:szCs w:val="16"/>
              </w:rPr>
            </w:pPr>
            <w:r w:rsidRPr="00BB7802">
              <w:rPr>
                <w:rFonts w:ascii="宋体" w:hAnsi="宋体" w:hint="eastAsia"/>
                <w:color w:val="000000"/>
                <w:kern w:val="0"/>
                <w:sz w:val="16"/>
                <w:szCs w:val="16"/>
              </w:rPr>
              <w:t>2.67</w:t>
            </w:r>
          </w:p>
        </w:tc>
        <w:tc>
          <w:tcPr>
            <w:tcW w:w="104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到位数：</w:t>
            </w:r>
          </w:p>
        </w:tc>
        <w:tc>
          <w:tcPr>
            <w:tcW w:w="92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right"/>
              <w:rPr>
                <w:rFonts w:ascii="宋体" w:hAnsi="宋体"/>
                <w:color w:val="000000"/>
                <w:kern w:val="0"/>
                <w:sz w:val="16"/>
                <w:szCs w:val="16"/>
              </w:rPr>
            </w:pPr>
            <w:r w:rsidRPr="00BB7802">
              <w:rPr>
                <w:rFonts w:ascii="宋体" w:hAnsi="宋体" w:hint="eastAsia"/>
                <w:color w:val="000000"/>
                <w:kern w:val="0"/>
                <w:sz w:val="16"/>
                <w:szCs w:val="16"/>
              </w:rPr>
              <w:t>2.67</w:t>
            </w:r>
          </w:p>
        </w:tc>
        <w:tc>
          <w:tcPr>
            <w:tcW w:w="1729"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执行数：</w:t>
            </w:r>
          </w:p>
        </w:tc>
        <w:tc>
          <w:tcPr>
            <w:tcW w:w="1417"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right"/>
              <w:rPr>
                <w:rFonts w:ascii="宋体" w:hAnsi="宋体"/>
                <w:color w:val="000000"/>
                <w:kern w:val="0"/>
                <w:sz w:val="16"/>
                <w:szCs w:val="16"/>
              </w:rPr>
            </w:pPr>
            <w:r w:rsidRPr="00BB7802">
              <w:rPr>
                <w:rFonts w:ascii="宋体" w:hAnsi="宋体" w:hint="eastAsia"/>
                <w:color w:val="000000"/>
                <w:kern w:val="0"/>
                <w:sz w:val="16"/>
                <w:szCs w:val="16"/>
              </w:rPr>
              <w:t>2.67</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100%</w:t>
            </w:r>
          </w:p>
        </w:tc>
      </w:tr>
      <w:tr w:rsidR="007319DB" w:rsidRPr="00BB7802" w:rsidTr="00E20D9F">
        <w:trPr>
          <w:trHeight w:val="462"/>
        </w:trPr>
        <w:tc>
          <w:tcPr>
            <w:tcW w:w="860" w:type="dxa"/>
            <w:vMerge/>
            <w:tcBorders>
              <w:top w:val="single" w:sz="4" w:space="0" w:color="000000"/>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right"/>
              <w:rPr>
                <w:rFonts w:ascii="宋体" w:hAnsi="宋体"/>
                <w:color w:val="000000"/>
                <w:kern w:val="0"/>
                <w:sz w:val="16"/>
                <w:szCs w:val="16"/>
              </w:rPr>
            </w:pPr>
            <w:r w:rsidRPr="00BB7802">
              <w:rPr>
                <w:rFonts w:ascii="宋体" w:hAnsi="宋体" w:hint="eastAsia"/>
                <w:color w:val="000000"/>
                <w:kern w:val="0"/>
                <w:sz w:val="16"/>
                <w:szCs w:val="16"/>
              </w:rPr>
              <w:t>其中：财政资金</w:t>
            </w:r>
          </w:p>
        </w:tc>
        <w:tc>
          <w:tcPr>
            <w:tcW w:w="5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right"/>
              <w:rPr>
                <w:rFonts w:ascii="宋体" w:hAnsi="宋体"/>
                <w:color w:val="000000"/>
                <w:kern w:val="0"/>
                <w:sz w:val="16"/>
                <w:szCs w:val="16"/>
              </w:rPr>
            </w:pPr>
            <w:r w:rsidRPr="00BB7802">
              <w:rPr>
                <w:rFonts w:ascii="宋体" w:hAnsi="宋体" w:hint="eastAsia"/>
                <w:color w:val="000000"/>
                <w:kern w:val="0"/>
                <w:sz w:val="16"/>
                <w:szCs w:val="16"/>
              </w:rPr>
              <w:t>2.67</w:t>
            </w:r>
          </w:p>
        </w:tc>
        <w:tc>
          <w:tcPr>
            <w:tcW w:w="104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right"/>
              <w:rPr>
                <w:rFonts w:ascii="宋体" w:hAnsi="宋体"/>
                <w:color w:val="000000"/>
                <w:kern w:val="0"/>
                <w:sz w:val="16"/>
                <w:szCs w:val="16"/>
              </w:rPr>
            </w:pPr>
            <w:r w:rsidRPr="00BB7802">
              <w:rPr>
                <w:rFonts w:ascii="宋体" w:hAnsi="宋体" w:hint="eastAsia"/>
                <w:color w:val="000000"/>
                <w:kern w:val="0"/>
                <w:sz w:val="16"/>
                <w:szCs w:val="16"/>
              </w:rPr>
              <w:t>其中：财政资金</w:t>
            </w:r>
          </w:p>
        </w:tc>
        <w:tc>
          <w:tcPr>
            <w:tcW w:w="92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right"/>
              <w:rPr>
                <w:rFonts w:ascii="宋体" w:hAnsi="宋体"/>
                <w:color w:val="000000"/>
                <w:kern w:val="0"/>
                <w:sz w:val="16"/>
                <w:szCs w:val="16"/>
              </w:rPr>
            </w:pPr>
            <w:r w:rsidRPr="00BB7802">
              <w:rPr>
                <w:rFonts w:ascii="宋体" w:hAnsi="宋体" w:hint="eastAsia"/>
                <w:color w:val="000000"/>
                <w:kern w:val="0"/>
                <w:sz w:val="16"/>
                <w:szCs w:val="16"/>
              </w:rPr>
              <w:t>2.67</w:t>
            </w:r>
          </w:p>
        </w:tc>
        <w:tc>
          <w:tcPr>
            <w:tcW w:w="1729"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right"/>
              <w:rPr>
                <w:rFonts w:ascii="宋体" w:hAnsi="宋体"/>
                <w:color w:val="000000"/>
                <w:kern w:val="0"/>
                <w:sz w:val="16"/>
                <w:szCs w:val="16"/>
              </w:rPr>
            </w:pPr>
            <w:r w:rsidRPr="00BB7802">
              <w:rPr>
                <w:rFonts w:ascii="宋体" w:hAnsi="宋体" w:hint="eastAsia"/>
                <w:color w:val="000000"/>
                <w:kern w:val="0"/>
                <w:sz w:val="16"/>
                <w:szCs w:val="16"/>
              </w:rPr>
              <w:t>其中：财政资金</w:t>
            </w:r>
          </w:p>
        </w:tc>
        <w:tc>
          <w:tcPr>
            <w:tcW w:w="1417"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right"/>
              <w:rPr>
                <w:rFonts w:ascii="宋体" w:hAnsi="宋体"/>
                <w:color w:val="000000"/>
                <w:kern w:val="0"/>
                <w:sz w:val="16"/>
                <w:szCs w:val="16"/>
              </w:rPr>
            </w:pPr>
            <w:r w:rsidRPr="00BB7802">
              <w:rPr>
                <w:rFonts w:ascii="宋体" w:hAnsi="宋体" w:hint="eastAsia"/>
                <w:color w:val="000000"/>
                <w:kern w:val="0"/>
                <w:sz w:val="16"/>
                <w:szCs w:val="16"/>
              </w:rPr>
              <w:t>2.67</w:t>
            </w:r>
          </w:p>
        </w:tc>
        <w:tc>
          <w:tcPr>
            <w:tcW w:w="1276" w:type="dxa"/>
            <w:vMerge/>
            <w:tcBorders>
              <w:top w:val="nil"/>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r>
      <w:tr w:rsidR="007319DB" w:rsidRPr="00BB7802" w:rsidTr="00E20D9F">
        <w:trPr>
          <w:trHeight w:val="285"/>
        </w:trPr>
        <w:tc>
          <w:tcPr>
            <w:tcW w:w="860" w:type="dxa"/>
            <w:vMerge/>
            <w:tcBorders>
              <w:top w:val="single" w:sz="4" w:space="0" w:color="000000"/>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right"/>
              <w:rPr>
                <w:rFonts w:ascii="宋体" w:hAnsi="宋体"/>
                <w:color w:val="000000"/>
                <w:kern w:val="0"/>
                <w:sz w:val="16"/>
                <w:szCs w:val="16"/>
              </w:rPr>
            </w:pPr>
            <w:r w:rsidRPr="00BB7802">
              <w:rPr>
                <w:rFonts w:ascii="宋体" w:hAnsi="宋体" w:hint="eastAsia"/>
                <w:color w:val="000000"/>
                <w:kern w:val="0"/>
                <w:sz w:val="16"/>
                <w:szCs w:val="16"/>
              </w:rPr>
              <w:t>其他</w:t>
            </w:r>
          </w:p>
        </w:tc>
        <w:tc>
          <w:tcPr>
            <w:tcW w:w="5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color w:val="000000"/>
                <w:kern w:val="0"/>
                <w:szCs w:val="21"/>
              </w:rPr>
            </w:pPr>
            <w:r w:rsidRPr="00BB7802">
              <w:rPr>
                <w:color w:val="000000"/>
                <w:kern w:val="0"/>
                <w:szCs w:val="21"/>
              </w:rPr>
              <w:t xml:space="preserve">　</w:t>
            </w:r>
          </w:p>
        </w:tc>
        <w:tc>
          <w:tcPr>
            <w:tcW w:w="104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right"/>
              <w:rPr>
                <w:rFonts w:ascii="宋体" w:hAnsi="宋体"/>
                <w:color w:val="000000"/>
                <w:kern w:val="0"/>
                <w:sz w:val="16"/>
                <w:szCs w:val="16"/>
              </w:rPr>
            </w:pPr>
            <w:r w:rsidRPr="00BB7802">
              <w:rPr>
                <w:rFonts w:ascii="宋体" w:hAnsi="宋体" w:hint="eastAsia"/>
                <w:color w:val="000000"/>
                <w:kern w:val="0"/>
                <w:sz w:val="16"/>
                <w:szCs w:val="16"/>
              </w:rPr>
              <w:t>其他</w:t>
            </w:r>
          </w:p>
        </w:tc>
        <w:tc>
          <w:tcPr>
            <w:tcW w:w="92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 xml:space="preserve">　</w:t>
            </w:r>
          </w:p>
        </w:tc>
        <w:tc>
          <w:tcPr>
            <w:tcW w:w="1729"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right"/>
              <w:rPr>
                <w:rFonts w:ascii="宋体" w:hAnsi="宋体"/>
                <w:color w:val="000000"/>
                <w:kern w:val="0"/>
                <w:sz w:val="16"/>
                <w:szCs w:val="16"/>
              </w:rPr>
            </w:pPr>
            <w:r w:rsidRPr="00BB7802">
              <w:rPr>
                <w:rFonts w:ascii="宋体" w:hAnsi="宋体" w:hint="eastAsia"/>
                <w:color w:val="000000"/>
                <w:kern w:val="0"/>
                <w:sz w:val="16"/>
                <w:szCs w:val="16"/>
              </w:rPr>
              <w:t>其他</w:t>
            </w:r>
          </w:p>
        </w:tc>
        <w:tc>
          <w:tcPr>
            <w:tcW w:w="1417"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 xml:space="preserve">　</w:t>
            </w:r>
          </w:p>
        </w:tc>
        <w:tc>
          <w:tcPr>
            <w:tcW w:w="1276" w:type="dxa"/>
            <w:vMerge/>
            <w:tcBorders>
              <w:top w:val="nil"/>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r>
      <w:tr w:rsidR="007319DB" w:rsidRPr="00BB7802" w:rsidTr="00E20D9F">
        <w:trPr>
          <w:trHeight w:val="270"/>
        </w:trPr>
        <w:tc>
          <w:tcPr>
            <w:tcW w:w="8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三、目标完成情况</w:t>
            </w:r>
          </w:p>
        </w:tc>
        <w:tc>
          <w:tcPr>
            <w:tcW w:w="2460" w:type="dxa"/>
            <w:gridSpan w:val="3"/>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年度预期目标</w:t>
            </w:r>
          </w:p>
        </w:tc>
        <w:tc>
          <w:tcPr>
            <w:tcW w:w="4066" w:type="dxa"/>
            <w:gridSpan w:val="4"/>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具体完成情况</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总体完成率</w:t>
            </w:r>
          </w:p>
        </w:tc>
      </w:tr>
      <w:tr w:rsidR="007319DB" w:rsidRPr="00BB7802" w:rsidTr="00E20D9F">
        <w:trPr>
          <w:trHeight w:val="312"/>
        </w:trPr>
        <w:tc>
          <w:tcPr>
            <w:tcW w:w="860" w:type="dxa"/>
            <w:vMerge/>
            <w:tcBorders>
              <w:top w:val="nil"/>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2460"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2.67</w:t>
            </w:r>
          </w:p>
        </w:tc>
        <w:tc>
          <w:tcPr>
            <w:tcW w:w="4066" w:type="dxa"/>
            <w:gridSpan w:val="4"/>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2.67</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100%</w:t>
            </w:r>
          </w:p>
        </w:tc>
      </w:tr>
      <w:tr w:rsidR="007319DB" w:rsidRPr="00BB7802" w:rsidTr="00E20D9F">
        <w:trPr>
          <w:trHeight w:val="312"/>
        </w:trPr>
        <w:tc>
          <w:tcPr>
            <w:tcW w:w="860" w:type="dxa"/>
            <w:vMerge/>
            <w:tcBorders>
              <w:top w:val="nil"/>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2460" w:type="dxa"/>
            <w:gridSpan w:val="3"/>
            <w:vMerge/>
            <w:tcBorders>
              <w:top w:val="single" w:sz="4" w:space="0" w:color="000000"/>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4066" w:type="dxa"/>
            <w:gridSpan w:val="4"/>
            <w:vMerge/>
            <w:tcBorders>
              <w:top w:val="single" w:sz="4" w:space="0" w:color="000000"/>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1276" w:type="dxa"/>
            <w:vMerge/>
            <w:tcBorders>
              <w:top w:val="nil"/>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r>
      <w:tr w:rsidR="007319DB" w:rsidRPr="00BB7802" w:rsidTr="00E20D9F">
        <w:trPr>
          <w:trHeight w:val="312"/>
        </w:trPr>
        <w:tc>
          <w:tcPr>
            <w:tcW w:w="860" w:type="dxa"/>
            <w:vMerge/>
            <w:tcBorders>
              <w:top w:val="nil"/>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2460" w:type="dxa"/>
            <w:gridSpan w:val="3"/>
            <w:vMerge/>
            <w:tcBorders>
              <w:top w:val="single" w:sz="4" w:space="0" w:color="000000"/>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4066" w:type="dxa"/>
            <w:gridSpan w:val="4"/>
            <w:vMerge/>
            <w:tcBorders>
              <w:top w:val="single" w:sz="4" w:space="0" w:color="000000"/>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1276" w:type="dxa"/>
            <w:vMerge/>
            <w:tcBorders>
              <w:top w:val="nil"/>
              <w:left w:val="single" w:sz="4" w:space="0" w:color="000000"/>
              <w:bottom w:val="single" w:sz="4" w:space="0" w:color="000000"/>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r>
      <w:tr w:rsidR="007319DB" w:rsidRPr="00BB7802" w:rsidTr="00E20D9F">
        <w:trPr>
          <w:trHeight w:val="270"/>
        </w:trPr>
        <w:tc>
          <w:tcPr>
            <w:tcW w:w="860" w:type="dxa"/>
            <w:vMerge w:val="restart"/>
            <w:tcBorders>
              <w:top w:val="nil"/>
              <w:left w:val="single" w:sz="4" w:space="0" w:color="auto"/>
              <w:bottom w:val="single" w:sz="4" w:space="0" w:color="000000"/>
              <w:right w:val="nil"/>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四、</w:t>
            </w:r>
            <w:r w:rsidRPr="00BB7802">
              <w:rPr>
                <w:color w:val="000000"/>
                <w:kern w:val="0"/>
                <w:sz w:val="16"/>
                <w:szCs w:val="16"/>
              </w:rPr>
              <w:t> </w:t>
            </w:r>
            <w:r w:rsidRPr="00BB7802">
              <w:rPr>
                <w:rFonts w:ascii="宋体" w:hAnsi="宋体" w:hint="eastAsia"/>
                <w:color w:val="000000"/>
                <w:kern w:val="0"/>
                <w:sz w:val="16"/>
                <w:szCs w:val="16"/>
              </w:rPr>
              <w:t>年度绩效指标完成情况</w:t>
            </w:r>
          </w:p>
        </w:tc>
        <w:tc>
          <w:tcPr>
            <w:tcW w:w="840" w:type="dxa"/>
            <w:tcBorders>
              <w:top w:val="nil"/>
              <w:left w:val="single" w:sz="4" w:space="0" w:color="000000"/>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一级指标</w:t>
            </w:r>
          </w:p>
        </w:tc>
        <w:tc>
          <w:tcPr>
            <w:tcW w:w="5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二级指标</w:t>
            </w:r>
          </w:p>
        </w:tc>
        <w:tc>
          <w:tcPr>
            <w:tcW w:w="196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三级指标</w:t>
            </w:r>
          </w:p>
        </w:tc>
        <w:tc>
          <w:tcPr>
            <w:tcW w:w="10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预期指标值</w:t>
            </w:r>
          </w:p>
        </w:tc>
        <w:tc>
          <w:tcPr>
            <w:tcW w:w="2066"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实际完成值</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自评得分</w:t>
            </w:r>
          </w:p>
        </w:tc>
      </w:tr>
      <w:tr w:rsidR="007319DB" w:rsidRPr="00BB7802" w:rsidTr="00E20D9F">
        <w:trPr>
          <w:trHeight w:val="300"/>
        </w:trPr>
        <w:tc>
          <w:tcPr>
            <w:tcW w:w="860" w:type="dxa"/>
            <w:vMerge/>
            <w:tcBorders>
              <w:top w:val="nil"/>
              <w:left w:val="single" w:sz="4" w:space="0" w:color="auto"/>
              <w:bottom w:val="single" w:sz="4" w:space="0" w:color="000000"/>
              <w:right w:val="nil"/>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vMerge w:val="restart"/>
            <w:tcBorders>
              <w:top w:val="nil"/>
              <w:left w:val="single" w:sz="4" w:space="0" w:color="000000"/>
              <w:bottom w:val="nil"/>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产出指标（40）</w:t>
            </w:r>
          </w:p>
        </w:tc>
        <w:tc>
          <w:tcPr>
            <w:tcW w:w="580" w:type="dxa"/>
            <w:tcBorders>
              <w:top w:val="nil"/>
              <w:left w:val="nil"/>
              <w:bottom w:val="nil"/>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数量指标</w:t>
            </w:r>
          </w:p>
        </w:tc>
        <w:tc>
          <w:tcPr>
            <w:tcW w:w="196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完工项目数量</w:t>
            </w:r>
          </w:p>
        </w:tc>
        <w:tc>
          <w:tcPr>
            <w:tcW w:w="10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1</w:t>
            </w:r>
          </w:p>
        </w:tc>
        <w:tc>
          <w:tcPr>
            <w:tcW w:w="2066"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1</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10</w:t>
            </w:r>
          </w:p>
        </w:tc>
      </w:tr>
      <w:tr w:rsidR="007319DB" w:rsidRPr="00BB7802" w:rsidTr="00E20D9F">
        <w:trPr>
          <w:trHeight w:val="270"/>
        </w:trPr>
        <w:tc>
          <w:tcPr>
            <w:tcW w:w="860" w:type="dxa"/>
            <w:vMerge/>
            <w:tcBorders>
              <w:top w:val="nil"/>
              <w:left w:val="single" w:sz="4" w:space="0" w:color="auto"/>
              <w:bottom w:val="single" w:sz="4" w:space="0" w:color="000000"/>
              <w:right w:val="nil"/>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vMerge/>
            <w:tcBorders>
              <w:top w:val="nil"/>
              <w:left w:val="single" w:sz="4" w:space="0" w:color="000000"/>
              <w:bottom w:val="nil"/>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580" w:type="dxa"/>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质量指标</w:t>
            </w:r>
          </w:p>
        </w:tc>
        <w:tc>
          <w:tcPr>
            <w:tcW w:w="196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优良率</w:t>
            </w:r>
          </w:p>
        </w:tc>
        <w:tc>
          <w:tcPr>
            <w:tcW w:w="10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rFonts w:ascii="宋体" w:hAnsi="宋体" w:hint="eastAsia"/>
                <w:color w:val="000000"/>
                <w:kern w:val="0"/>
                <w:sz w:val="16"/>
                <w:szCs w:val="16"/>
              </w:rPr>
              <w:t>≥</w:t>
            </w:r>
            <w:r w:rsidRPr="00BB7802">
              <w:rPr>
                <w:color w:val="000000"/>
                <w:kern w:val="0"/>
                <w:sz w:val="16"/>
                <w:szCs w:val="16"/>
              </w:rPr>
              <w:t>95%</w:t>
            </w:r>
          </w:p>
        </w:tc>
        <w:tc>
          <w:tcPr>
            <w:tcW w:w="2066"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rFonts w:ascii="宋体" w:hAnsi="宋体" w:hint="eastAsia"/>
                <w:color w:val="000000"/>
                <w:kern w:val="0"/>
                <w:sz w:val="16"/>
                <w:szCs w:val="16"/>
              </w:rPr>
              <w:t>≥</w:t>
            </w:r>
            <w:r w:rsidRPr="00BB7802">
              <w:rPr>
                <w:color w:val="000000"/>
                <w:kern w:val="0"/>
                <w:sz w:val="16"/>
                <w:szCs w:val="16"/>
              </w:rPr>
              <w:t>95%</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color w:val="000000"/>
                <w:kern w:val="0"/>
                <w:sz w:val="16"/>
                <w:szCs w:val="16"/>
              </w:rPr>
              <w:t>9</w:t>
            </w:r>
          </w:p>
        </w:tc>
      </w:tr>
      <w:tr w:rsidR="007319DB" w:rsidRPr="00BB7802" w:rsidTr="00E20D9F">
        <w:trPr>
          <w:trHeight w:val="270"/>
        </w:trPr>
        <w:tc>
          <w:tcPr>
            <w:tcW w:w="860" w:type="dxa"/>
            <w:vMerge/>
            <w:tcBorders>
              <w:top w:val="nil"/>
              <w:left w:val="single" w:sz="4" w:space="0" w:color="auto"/>
              <w:bottom w:val="single" w:sz="4" w:space="0" w:color="000000"/>
              <w:right w:val="nil"/>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vMerge/>
            <w:tcBorders>
              <w:top w:val="nil"/>
              <w:left w:val="single" w:sz="4" w:space="0" w:color="000000"/>
              <w:bottom w:val="nil"/>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5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时效指标</w:t>
            </w:r>
          </w:p>
        </w:tc>
        <w:tc>
          <w:tcPr>
            <w:tcW w:w="196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按期完工率</w:t>
            </w:r>
          </w:p>
        </w:tc>
        <w:tc>
          <w:tcPr>
            <w:tcW w:w="10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rFonts w:ascii="宋体" w:hAnsi="宋体" w:hint="eastAsia"/>
                <w:color w:val="000000"/>
                <w:kern w:val="0"/>
                <w:sz w:val="16"/>
                <w:szCs w:val="16"/>
              </w:rPr>
              <w:t>≥</w:t>
            </w:r>
            <w:r w:rsidRPr="00BB7802">
              <w:rPr>
                <w:color w:val="000000"/>
                <w:kern w:val="0"/>
                <w:sz w:val="16"/>
                <w:szCs w:val="16"/>
              </w:rPr>
              <w:t>96%</w:t>
            </w:r>
          </w:p>
        </w:tc>
        <w:tc>
          <w:tcPr>
            <w:tcW w:w="2066"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rFonts w:ascii="宋体" w:hAnsi="宋体" w:hint="eastAsia"/>
                <w:color w:val="000000"/>
                <w:kern w:val="0"/>
                <w:sz w:val="16"/>
                <w:szCs w:val="16"/>
              </w:rPr>
              <w:t>≥</w:t>
            </w:r>
            <w:r w:rsidRPr="00BB7802">
              <w:rPr>
                <w:color w:val="000000"/>
                <w:kern w:val="0"/>
                <w:sz w:val="16"/>
                <w:szCs w:val="16"/>
              </w:rPr>
              <w:t>96%</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color w:val="000000"/>
                <w:kern w:val="0"/>
                <w:sz w:val="16"/>
                <w:szCs w:val="16"/>
              </w:rPr>
              <w:t>10</w:t>
            </w:r>
          </w:p>
        </w:tc>
      </w:tr>
      <w:tr w:rsidR="007319DB" w:rsidRPr="00BB7802" w:rsidTr="00E20D9F">
        <w:trPr>
          <w:trHeight w:val="270"/>
        </w:trPr>
        <w:tc>
          <w:tcPr>
            <w:tcW w:w="860" w:type="dxa"/>
            <w:vMerge/>
            <w:tcBorders>
              <w:top w:val="nil"/>
              <w:left w:val="single" w:sz="4" w:space="0" w:color="auto"/>
              <w:bottom w:val="single" w:sz="4" w:space="0" w:color="000000"/>
              <w:right w:val="nil"/>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vMerge/>
            <w:tcBorders>
              <w:top w:val="nil"/>
              <w:left w:val="single" w:sz="4" w:space="0" w:color="000000"/>
              <w:bottom w:val="nil"/>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5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成本指标</w:t>
            </w:r>
          </w:p>
        </w:tc>
        <w:tc>
          <w:tcPr>
            <w:tcW w:w="196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预算指标</w:t>
            </w:r>
          </w:p>
        </w:tc>
        <w:tc>
          <w:tcPr>
            <w:tcW w:w="10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rFonts w:ascii="宋体" w:hAnsi="宋体" w:hint="eastAsia"/>
                <w:color w:val="000000"/>
                <w:kern w:val="0"/>
                <w:sz w:val="16"/>
                <w:szCs w:val="16"/>
              </w:rPr>
              <w:t>≤</w:t>
            </w:r>
            <w:r w:rsidRPr="00BB7802">
              <w:rPr>
                <w:color w:val="000000"/>
                <w:kern w:val="0"/>
                <w:sz w:val="16"/>
                <w:szCs w:val="16"/>
              </w:rPr>
              <w:t>2.67</w:t>
            </w:r>
            <w:r w:rsidRPr="00BB7802">
              <w:rPr>
                <w:rFonts w:ascii="宋体" w:hAnsi="宋体" w:hint="eastAsia"/>
                <w:color w:val="000000"/>
                <w:kern w:val="0"/>
                <w:sz w:val="16"/>
                <w:szCs w:val="16"/>
              </w:rPr>
              <w:t>万元</w:t>
            </w:r>
          </w:p>
        </w:tc>
        <w:tc>
          <w:tcPr>
            <w:tcW w:w="2066"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color w:val="000000"/>
                <w:kern w:val="0"/>
                <w:sz w:val="16"/>
                <w:szCs w:val="16"/>
              </w:rPr>
              <w:t>2.67</w:t>
            </w:r>
            <w:r w:rsidRPr="00BB7802">
              <w:rPr>
                <w:rFonts w:ascii="宋体" w:hAnsi="宋体" w:hint="eastAsia"/>
                <w:color w:val="000000"/>
                <w:kern w:val="0"/>
                <w:sz w:val="16"/>
                <w:szCs w:val="16"/>
              </w:rPr>
              <w:t>万元</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color w:val="000000"/>
                <w:kern w:val="0"/>
                <w:sz w:val="16"/>
                <w:szCs w:val="16"/>
              </w:rPr>
              <w:t>10</w:t>
            </w:r>
          </w:p>
        </w:tc>
      </w:tr>
      <w:tr w:rsidR="007319DB" w:rsidRPr="00BB7802" w:rsidTr="00E20D9F">
        <w:trPr>
          <w:trHeight w:val="702"/>
        </w:trPr>
        <w:tc>
          <w:tcPr>
            <w:tcW w:w="860" w:type="dxa"/>
            <w:vMerge/>
            <w:tcBorders>
              <w:top w:val="nil"/>
              <w:left w:val="single" w:sz="4" w:space="0" w:color="auto"/>
              <w:bottom w:val="single" w:sz="4" w:space="0" w:color="000000"/>
              <w:right w:val="nil"/>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预算执行率指标</w:t>
            </w:r>
            <w:r w:rsidRPr="00BB7802">
              <w:rPr>
                <w:rFonts w:ascii="宋体" w:hAnsi="宋体" w:hint="eastAsia"/>
                <w:color w:val="000000"/>
                <w:kern w:val="0"/>
                <w:sz w:val="16"/>
                <w:szCs w:val="16"/>
              </w:rPr>
              <w:br/>
              <w:t>（10分）</w:t>
            </w:r>
          </w:p>
        </w:tc>
        <w:tc>
          <w:tcPr>
            <w:tcW w:w="5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预算执行率</w:t>
            </w:r>
          </w:p>
        </w:tc>
        <w:tc>
          <w:tcPr>
            <w:tcW w:w="196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预算执行率</w:t>
            </w:r>
          </w:p>
        </w:tc>
        <w:tc>
          <w:tcPr>
            <w:tcW w:w="10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95%</w:t>
            </w:r>
          </w:p>
        </w:tc>
        <w:tc>
          <w:tcPr>
            <w:tcW w:w="2066"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100%</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color w:val="000000"/>
                <w:kern w:val="0"/>
                <w:sz w:val="16"/>
                <w:szCs w:val="16"/>
              </w:rPr>
              <w:t>10</w:t>
            </w:r>
          </w:p>
        </w:tc>
      </w:tr>
      <w:tr w:rsidR="007319DB" w:rsidRPr="00BB7802" w:rsidTr="00E20D9F">
        <w:trPr>
          <w:trHeight w:val="270"/>
        </w:trPr>
        <w:tc>
          <w:tcPr>
            <w:tcW w:w="860" w:type="dxa"/>
            <w:vMerge/>
            <w:tcBorders>
              <w:top w:val="nil"/>
              <w:left w:val="single" w:sz="4" w:space="0" w:color="auto"/>
              <w:bottom w:val="single" w:sz="4" w:space="0" w:color="000000"/>
              <w:right w:val="nil"/>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vMerge w:val="restart"/>
            <w:tcBorders>
              <w:top w:val="nil"/>
              <w:left w:val="single" w:sz="4" w:space="0" w:color="000000"/>
              <w:bottom w:val="nil"/>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效益指标（40）</w:t>
            </w:r>
          </w:p>
        </w:tc>
        <w:tc>
          <w:tcPr>
            <w:tcW w:w="5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经济效益指标</w:t>
            </w:r>
          </w:p>
        </w:tc>
        <w:tc>
          <w:tcPr>
            <w:tcW w:w="196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节能减排</w:t>
            </w:r>
          </w:p>
        </w:tc>
        <w:tc>
          <w:tcPr>
            <w:tcW w:w="10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降低能源损耗</w:t>
            </w:r>
          </w:p>
        </w:tc>
        <w:tc>
          <w:tcPr>
            <w:tcW w:w="2066"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降低能源损耗</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color w:val="000000"/>
                <w:kern w:val="0"/>
                <w:sz w:val="16"/>
                <w:szCs w:val="16"/>
              </w:rPr>
              <w:t>10</w:t>
            </w:r>
          </w:p>
        </w:tc>
      </w:tr>
      <w:tr w:rsidR="007319DB" w:rsidRPr="00BB7802" w:rsidTr="00E20D9F">
        <w:trPr>
          <w:trHeight w:val="420"/>
        </w:trPr>
        <w:tc>
          <w:tcPr>
            <w:tcW w:w="860" w:type="dxa"/>
            <w:vMerge/>
            <w:tcBorders>
              <w:top w:val="nil"/>
              <w:left w:val="single" w:sz="4" w:space="0" w:color="auto"/>
              <w:bottom w:val="single" w:sz="4" w:space="0" w:color="000000"/>
              <w:right w:val="nil"/>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vMerge/>
            <w:tcBorders>
              <w:top w:val="nil"/>
              <w:left w:val="single" w:sz="4" w:space="0" w:color="000000"/>
              <w:bottom w:val="nil"/>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5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社会效益指标</w:t>
            </w:r>
          </w:p>
        </w:tc>
        <w:tc>
          <w:tcPr>
            <w:tcW w:w="196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服务保障力</w:t>
            </w:r>
          </w:p>
        </w:tc>
        <w:tc>
          <w:tcPr>
            <w:tcW w:w="10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降低能耗，保障供应</w:t>
            </w:r>
          </w:p>
        </w:tc>
        <w:tc>
          <w:tcPr>
            <w:tcW w:w="2066"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降低能耗，保障供应</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color w:val="000000"/>
                <w:kern w:val="0"/>
                <w:sz w:val="16"/>
                <w:szCs w:val="16"/>
              </w:rPr>
              <w:t>10</w:t>
            </w:r>
          </w:p>
        </w:tc>
      </w:tr>
      <w:tr w:rsidR="007319DB" w:rsidRPr="00BB7802" w:rsidTr="00E20D9F">
        <w:trPr>
          <w:trHeight w:val="285"/>
        </w:trPr>
        <w:tc>
          <w:tcPr>
            <w:tcW w:w="860" w:type="dxa"/>
            <w:vMerge/>
            <w:tcBorders>
              <w:top w:val="nil"/>
              <w:left w:val="single" w:sz="4" w:space="0" w:color="auto"/>
              <w:bottom w:val="single" w:sz="4" w:space="0" w:color="000000"/>
              <w:right w:val="nil"/>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vMerge/>
            <w:tcBorders>
              <w:top w:val="nil"/>
              <w:left w:val="single" w:sz="4" w:space="0" w:color="000000"/>
              <w:bottom w:val="nil"/>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5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生态效益指标</w:t>
            </w:r>
          </w:p>
        </w:tc>
        <w:tc>
          <w:tcPr>
            <w:tcW w:w="196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保护生态环境</w:t>
            </w:r>
          </w:p>
        </w:tc>
        <w:tc>
          <w:tcPr>
            <w:tcW w:w="10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保护生态环境</w:t>
            </w:r>
          </w:p>
        </w:tc>
        <w:tc>
          <w:tcPr>
            <w:tcW w:w="2066"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保护生态环境</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Cs w:val="21"/>
              </w:rPr>
            </w:pPr>
            <w:r w:rsidRPr="00BB7802">
              <w:rPr>
                <w:color w:val="000000"/>
                <w:kern w:val="0"/>
                <w:szCs w:val="21"/>
              </w:rPr>
              <w:t>10</w:t>
            </w:r>
          </w:p>
        </w:tc>
      </w:tr>
      <w:tr w:rsidR="007319DB" w:rsidRPr="00BB7802" w:rsidTr="00E20D9F">
        <w:trPr>
          <w:trHeight w:val="420"/>
        </w:trPr>
        <w:tc>
          <w:tcPr>
            <w:tcW w:w="860" w:type="dxa"/>
            <w:vMerge/>
            <w:tcBorders>
              <w:top w:val="nil"/>
              <w:left w:val="single" w:sz="4" w:space="0" w:color="auto"/>
              <w:bottom w:val="single" w:sz="4" w:space="0" w:color="000000"/>
              <w:right w:val="nil"/>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vMerge/>
            <w:tcBorders>
              <w:top w:val="nil"/>
              <w:left w:val="single" w:sz="4" w:space="0" w:color="000000"/>
              <w:bottom w:val="nil"/>
              <w:right w:val="single" w:sz="4" w:space="0" w:color="000000"/>
            </w:tcBorders>
            <w:vAlign w:val="center"/>
            <w:hideMark/>
          </w:tcPr>
          <w:p w:rsidR="007319DB" w:rsidRPr="00BB7802" w:rsidRDefault="007319DB" w:rsidP="00E20D9F">
            <w:pPr>
              <w:widowControl/>
              <w:jc w:val="left"/>
              <w:rPr>
                <w:rFonts w:ascii="宋体" w:hAnsi="宋体"/>
                <w:color w:val="000000"/>
                <w:kern w:val="0"/>
                <w:sz w:val="16"/>
                <w:szCs w:val="16"/>
              </w:rPr>
            </w:pPr>
          </w:p>
        </w:tc>
        <w:tc>
          <w:tcPr>
            <w:tcW w:w="5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可持</w:t>
            </w:r>
            <w:r w:rsidRPr="00BB7802">
              <w:rPr>
                <w:rFonts w:ascii="宋体" w:hAnsi="宋体" w:hint="eastAsia"/>
                <w:color w:val="000000"/>
                <w:kern w:val="0"/>
                <w:sz w:val="16"/>
                <w:szCs w:val="16"/>
              </w:rPr>
              <w:lastRenderedPageBreak/>
              <w:t>续影响指标</w:t>
            </w:r>
          </w:p>
        </w:tc>
        <w:tc>
          <w:tcPr>
            <w:tcW w:w="196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lastRenderedPageBreak/>
              <w:t>实现可持续安全保障</w:t>
            </w:r>
          </w:p>
        </w:tc>
        <w:tc>
          <w:tcPr>
            <w:tcW w:w="10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实现可持续</w:t>
            </w:r>
            <w:r w:rsidRPr="00BB7802">
              <w:rPr>
                <w:rFonts w:ascii="宋体" w:hAnsi="宋体" w:hint="eastAsia"/>
                <w:color w:val="000000"/>
                <w:kern w:val="0"/>
                <w:sz w:val="16"/>
                <w:szCs w:val="16"/>
              </w:rPr>
              <w:lastRenderedPageBreak/>
              <w:t>安全保障</w:t>
            </w:r>
          </w:p>
        </w:tc>
        <w:tc>
          <w:tcPr>
            <w:tcW w:w="2066"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lastRenderedPageBreak/>
              <w:t>实现可持续安全保障</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color w:val="000000"/>
                <w:kern w:val="0"/>
                <w:sz w:val="16"/>
                <w:szCs w:val="16"/>
              </w:rPr>
              <w:t>10</w:t>
            </w:r>
          </w:p>
        </w:tc>
      </w:tr>
      <w:tr w:rsidR="007319DB" w:rsidRPr="00BB7802" w:rsidTr="00E20D9F">
        <w:trPr>
          <w:trHeight w:val="285"/>
        </w:trPr>
        <w:tc>
          <w:tcPr>
            <w:tcW w:w="860" w:type="dxa"/>
            <w:vMerge/>
            <w:tcBorders>
              <w:top w:val="nil"/>
              <w:left w:val="single" w:sz="4" w:space="0" w:color="auto"/>
              <w:bottom w:val="single" w:sz="4" w:space="0" w:color="000000"/>
              <w:right w:val="nil"/>
            </w:tcBorders>
            <w:vAlign w:val="center"/>
            <w:hideMark/>
          </w:tcPr>
          <w:p w:rsidR="007319DB" w:rsidRPr="00BB7802" w:rsidRDefault="007319DB" w:rsidP="00E20D9F">
            <w:pPr>
              <w:widowControl/>
              <w:jc w:val="left"/>
              <w:rPr>
                <w:rFonts w:ascii="宋体" w:hAnsi="宋体"/>
                <w:color w:val="000000"/>
                <w:kern w:val="0"/>
                <w:sz w:val="16"/>
                <w:szCs w:val="16"/>
              </w:rPr>
            </w:pPr>
          </w:p>
        </w:tc>
        <w:tc>
          <w:tcPr>
            <w:tcW w:w="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满意度指标</w:t>
            </w:r>
            <w:r w:rsidRPr="00BB7802">
              <w:rPr>
                <w:rFonts w:ascii="宋体" w:hAnsi="宋体" w:hint="eastAsia"/>
                <w:color w:val="000000"/>
                <w:kern w:val="0"/>
                <w:sz w:val="16"/>
                <w:szCs w:val="16"/>
              </w:rPr>
              <w:br/>
              <w:t>（10分）</w:t>
            </w:r>
          </w:p>
        </w:tc>
        <w:tc>
          <w:tcPr>
            <w:tcW w:w="5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满意度指标</w:t>
            </w:r>
          </w:p>
        </w:tc>
        <w:tc>
          <w:tcPr>
            <w:tcW w:w="1960" w:type="dxa"/>
            <w:gridSpan w:val="2"/>
            <w:tcBorders>
              <w:top w:val="single" w:sz="4" w:space="0" w:color="000000"/>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left"/>
              <w:rPr>
                <w:rFonts w:ascii="宋体" w:hAnsi="宋体"/>
                <w:color w:val="000000"/>
                <w:kern w:val="0"/>
                <w:sz w:val="16"/>
                <w:szCs w:val="16"/>
              </w:rPr>
            </w:pPr>
            <w:r w:rsidRPr="00BB7802">
              <w:rPr>
                <w:rFonts w:ascii="宋体" w:hAnsi="宋体" w:hint="eastAsia"/>
                <w:color w:val="000000"/>
                <w:kern w:val="0"/>
                <w:sz w:val="16"/>
                <w:szCs w:val="16"/>
              </w:rPr>
              <w:t>服务对象满意度</w:t>
            </w:r>
          </w:p>
        </w:tc>
        <w:tc>
          <w:tcPr>
            <w:tcW w:w="1080"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rFonts w:ascii="宋体" w:hAnsi="宋体" w:hint="eastAsia"/>
                <w:color w:val="000000"/>
                <w:kern w:val="0"/>
                <w:sz w:val="16"/>
                <w:szCs w:val="16"/>
              </w:rPr>
              <w:t>≥</w:t>
            </w:r>
            <w:r w:rsidRPr="00BB7802">
              <w:rPr>
                <w:color w:val="000000"/>
                <w:kern w:val="0"/>
                <w:sz w:val="16"/>
                <w:szCs w:val="16"/>
              </w:rPr>
              <w:t>95%</w:t>
            </w:r>
          </w:p>
        </w:tc>
        <w:tc>
          <w:tcPr>
            <w:tcW w:w="2066" w:type="dxa"/>
            <w:gridSpan w:val="2"/>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rFonts w:ascii="宋体" w:hAnsi="宋体" w:hint="eastAsia"/>
                <w:color w:val="000000"/>
                <w:kern w:val="0"/>
                <w:sz w:val="16"/>
                <w:szCs w:val="16"/>
              </w:rPr>
              <w:t>≥</w:t>
            </w:r>
            <w:r w:rsidRPr="00BB7802">
              <w:rPr>
                <w:color w:val="000000"/>
                <w:kern w:val="0"/>
                <w:sz w:val="16"/>
                <w:szCs w:val="16"/>
              </w:rPr>
              <w:t>90%</w:t>
            </w:r>
          </w:p>
        </w:tc>
        <w:tc>
          <w:tcPr>
            <w:tcW w:w="1276" w:type="dxa"/>
            <w:tcBorders>
              <w:top w:val="nil"/>
              <w:left w:val="nil"/>
              <w:bottom w:val="single" w:sz="4" w:space="0" w:color="000000"/>
              <w:right w:val="single" w:sz="4" w:space="0" w:color="000000"/>
            </w:tcBorders>
            <w:shd w:val="clear" w:color="auto" w:fill="auto"/>
            <w:vAlign w:val="center"/>
            <w:hideMark/>
          </w:tcPr>
          <w:p w:rsidR="007319DB" w:rsidRPr="00BB7802" w:rsidRDefault="007319DB" w:rsidP="00E20D9F">
            <w:pPr>
              <w:widowControl/>
              <w:jc w:val="center"/>
              <w:rPr>
                <w:color w:val="000000"/>
                <w:kern w:val="0"/>
                <w:sz w:val="16"/>
                <w:szCs w:val="16"/>
              </w:rPr>
            </w:pPr>
            <w:r w:rsidRPr="00BB7802">
              <w:rPr>
                <w:color w:val="000000"/>
                <w:kern w:val="0"/>
                <w:sz w:val="16"/>
                <w:szCs w:val="16"/>
              </w:rPr>
              <w:t>9</w:t>
            </w:r>
          </w:p>
        </w:tc>
      </w:tr>
      <w:tr w:rsidR="007319DB" w:rsidRPr="00BB7802" w:rsidTr="00E20D9F">
        <w:trPr>
          <w:trHeight w:val="285"/>
        </w:trPr>
        <w:tc>
          <w:tcPr>
            <w:tcW w:w="860" w:type="dxa"/>
            <w:vMerge/>
            <w:tcBorders>
              <w:top w:val="nil"/>
              <w:left w:val="single" w:sz="4" w:space="0" w:color="auto"/>
              <w:bottom w:val="single" w:sz="4" w:space="0" w:color="000000"/>
              <w:right w:val="nil"/>
            </w:tcBorders>
            <w:vAlign w:val="center"/>
            <w:hideMark/>
          </w:tcPr>
          <w:p w:rsidR="007319DB" w:rsidRPr="00BB7802" w:rsidRDefault="007319DB" w:rsidP="00E20D9F">
            <w:pPr>
              <w:widowControl/>
              <w:jc w:val="left"/>
              <w:rPr>
                <w:rFonts w:ascii="宋体" w:hAnsi="宋体"/>
                <w:color w:val="000000"/>
                <w:kern w:val="0"/>
                <w:sz w:val="16"/>
                <w:szCs w:val="16"/>
              </w:rPr>
            </w:pPr>
          </w:p>
        </w:tc>
        <w:tc>
          <w:tcPr>
            <w:tcW w:w="6526"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7319DB" w:rsidRPr="00BB7802" w:rsidRDefault="007319DB" w:rsidP="00E20D9F">
            <w:pPr>
              <w:widowControl/>
              <w:jc w:val="center"/>
              <w:rPr>
                <w:rFonts w:ascii="宋体" w:hAnsi="宋体"/>
                <w:color w:val="000000"/>
                <w:kern w:val="0"/>
                <w:sz w:val="16"/>
                <w:szCs w:val="16"/>
              </w:rPr>
            </w:pPr>
            <w:r w:rsidRPr="00BB7802">
              <w:rPr>
                <w:rFonts w:ascii="宋体" w:hAnsi="宋体" w:hint="eastAsia"/>
                <w:color w:val="000000"/>
                <w:kern w:val="0"/>
                <w:sz w:val="16"/>
                <w:szCs w:val="16"/>
              </w:rPr>
              <w:t>总分</w:t>
            </w:r>
          </w:p>
        </w:tc>
        <w:tc>
          <w:tcPr>
            <w:tcW w:w="1276" w:type="dxa"/>
            <w:tcBorders>
              <w:top w:val="nil"/>
              <w:left w:val="nil"/>
              <w:bottom w:val="single" w:sz="4" w:space="0" w:color="auto"/>
              <w:right w:val="single" w:sz="4" w:space="0" w:color="auto"/>
            </w:tcBorders>
            <w:shd w:val="clear" w:color="auto" w:fill="auto"/>
            <w:vAlign w:val="center"/>
            <w:hideMark/>
          </w:tcPr>
          <w:p w:rsidR="007319DB" w:rsidRPr="00BB7802" w:rsidRDefault="007319DB" w:rsidP="00E20D9F">
            <w:pPr>
              <w:widowControl/>
              <w:jc w:val="center"/>
              <w:rPr>
                <w:color w:val="000000"/>
                <w:kern w:val="0"/>
                <w:szCs w:val="21"/>
              </w:rPr>
            </w:pPr>
            <w:r w:rsidRPr="00BB7802">
              <w:rPr>
                <w:color w:val="000000"/>
                <w:kern w:val="0"/>
                <w:szCs w:val="21"/>
              </w:rPr>
              <w:t>98</w:t>
            </w:r>
          </w:p>
        </w:tc>
      </w:tr>
    </w:tbl>
    <w:p w:rsidR="00C87012" w:rsidRDefault="004B2C4E" w:rsidP="007319DB">
      <w:pPr>
        <w:adjustRightInd w:val="0"/>
        <w:snapToGrid w:val="0"/>
        <w:spacing w:line="580" w:lineRule="exact"/>
        <w:ind w:firstLineChars="50" w:firstLine="160"/>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（三）部门评价项目绩效评价结果</w:t>
      </w:r>
    </w:p>
    <w:p w:rsidR="007319DB" w:rsidRPr="00AC718A" w:rsidRDefault="007319DB" w:rsidP="00AC718A">
      <w:pPr>
        <w:adjustRightInd w:val="0"/>
        <w:snapToGrid w:val="0"/>
        <w:spacing w:line="580" w:lineRule="exact"/>
        <w:ind w:leftChars="200" w:left="420" w:firstLineChars="200" w:firstLine="640"/>
        <w:rPr>
          <w:rFonts w:ascii="仿宋" w:eastAsia="仿宋" w:hAnsi="仿宋" w:cs="仿宋_GB2312"/>
          <w:sz w:val="32"/>
          <w:szCs w:val="32"/>
        </w:rPr>
      </w:pPr>
      <w:r w:rsidRPr="00AC718A">
        <w:rPr>
          <w:rFonts w:ascii="仿宋" w:eastAsia="仿宋" w:hAnsi="仿宋" w:cs="仿宋_GB2312" w:hint="eastAsia"/>
          <w:bCs/>
          <w:sz w:val="32"/>
          <w:szCs w:val="32"/>
        </w:rPr>
        <w:t>无</w:t>
      </w:r>
    </w:p>
    <w:p w:rsidR="00C87012" w:rsidRDefault="004B2C4E">
      <w:pPr>
        <w:adjustRightInd w:val="0"/>
        <w:snapToGrid w:val="0"/>
        <w:spacing w:line="580" w:lineRule="exact"/>
        <w:ind w:leftChars="200" w:left="420" w:firstLineChars="100" w:firstLine="320"/>
        <w:rPr>
          <w:rFonts w:ascii="仿宋_GB2312" w:eastAsia="仿宋_GB2312" w:hAnsi="仿宋_GB2312" w:cs="仿宋_GB2312"/>
          <w:sz w:val="32"/>
          <w:szCs w:val="32"/>
        </w:rPr>
      </w:pPr>
      <w:r>
        <w:rPr>
          <w:rFonts w:ascii="黑体" w:eastAsia="黑体" w:cs="Times New Roman" w:hint="eastAsia"/>
          <w:sz w:val="32"/>
          <w:szCs w:val="32"/>
        </w:rPr>
        <w:t>七、机关运行经费情况</w:t>
      </w:r>
    </w:p>
    <w:p w:rsidR="007319DB" w:rsidRPr="00AC718A" w:rsidRDefault="004B2C4E">
      <w:pPr>
        <w:adjustRightInd w:val="0"/>
        <w:snapToGrid w:val="0"/>
        <w:spacing w:line="580" w:lineRule="exact"/>
        <w:ind w:firstLineChars="200" w:firstLine="640"/>
        <w:rPr>
          <w:rFonts w:ascii="仿宋" w:eastAsia="仿宋" w:hAnsi="仿宋" w:cs="DengXian-Regular"/>
          <w:sz w:val="32"/>
          <w:szCs w:val="32"/>
        </w:rPr>
      </w:pPr>
      <w:r w:rsidRPr="00AC718A">
        <w:rPr>
          <w:rFonts w:ascii="仿宋" w:eastAsia="仿宋" w:hAnsi="仿宋" w:cs="DengXian-Regular" w:hint="eastAsia"/>
          <w:sz w:val="32"/>
          <w:szCs w:val="32"/>
        </w:rPr>
        <w:t>本部门2021年度机关运行经费支出</w:t>
      </w:r>
      <w:r w:rsidR="007319DB" w:rsidRPr="00AC718A">
        <w:rPr>
          <w:rFonts w:ascii="仿宋" w:eastAsia="仿宋" w:hAnsi="仿宋" w:cs="DengXian-Regular" w:hint="eastAsia"/>
          <w:sz w:val="32"/>
          <w:szCs w:val="32"/>
        </w:rPr>
        <w:t>0</w:t>
      </w:r>
      <w:r w:rsidR="00EC5F22" w:rsidRPr="00AC718A">
        <w:rPr>
          <w:rFonts w:ascii="仿宋" w:eastAsia="仿宋" w:hAnsi="仿宋" w:cs="DengXian-Regular" w:hint="eastAsia"/>
          <w:sz w:val="32"/>
          <w:szCs w:val="32"/>
        </w:rPr>
        <w:t>.00</w:t>
      </w:r>
      <w:r w:rsidRPr="00AC718A">
        <w:rPr>
          <w:rFonts w:ascii="仿宋" w:eastAsia="仿宋" w:hAnsi="仿宋" w:cs="DengXian-Regular" w:hint="eastAsia"/>
          <w:sz w:val="32"/>
          <w:szCs w:val="32"/>
        </w:rPr>
        <w:t>万元，比2020年度增加</w:t>
      </w:r>
      <w:r w:rsidR="007319DB" w:rsidRPr="00AC718A">
        <w:rPr>
          <w:rFonts w:ascii="仿宋" w:eastAsia="仿宋" w:hAnsi="仿宋" w:cs="DengXian-Regular" w:hint="eastAsia"/>
          <w:sz w:val="32"/>
          <w:szCs w:val="32"/>
        </w:rPr>
        <w:t>0</w:t>
      </w:r>
      <w:r w:rsidR="00EC5F22" w:rsidRPr="00AC718A">
        <w:rPr>
          <w:rFonts w:ascii="仿宋" w:eastAsia="仿宋" w:hAnsi="仿宋" w:cs="DengXian-Regular" w:hint="eastAsia"/>
          <w:sz w:val="32"/>
          <w:szCs w:val="32"/>
        </w:rPr>
        <w:t>.00万元，增</w:t>
      </w:r>
      <w:r w:rsidR="007319DB" w:rsidRPr="00AC718A">
        <w:rPr>
          <w:rFonts w:ascii="仿宋" w:eastAsia="仿宋" w:hAnsi="仿宋" w:cs="DengXian-Regular" w:hint="eastAsia"/>
          <w:sz w:val="32"/>
          <w:szCs w:val="32"/>
        </w:rPr>
        <w:t>0</w:t>
      </w:r>
      <w:r w:rsidRPr="00AC718A">
        <w:rPr>
          <w:rFonts w:ascii="仿宋" w:eastAsia="仿宋" w:hAnsi="仿宋" w:cs="DengXian-Regular" w:hint="eastAsia"/>
          <w:sz w:val="32"/>
          <w:szCs w:val="32"/>
        </w:rPr>
        <w:t>%。主要原因是</w:t>
      </w:r>
      <w:r w:rsidR="007319DB" w:rsidRPr="00AC718A">
        <w:rPr>
          <w:rFonts w:ascii="仿宋" w:eastAsia="仿宋" w:hAnsi="仿宋" w:cs="DengXian-Regular" w:hint="eastAsia"/>
          <w:sz w:val="32"/>
          <w:szCs w:val="32"/>
        </w:rPr>
        <w:t>事业单位无机关运行经费</w:t>
      </w:r>
      <w:r w:rsidRPr="00AC718A">
        <w:rPr>
          <w:rFonts w:ascii="仿宋" w:eastAsia="仿宋" w:hAnsi="仿宋" w:cs="DengXian-Regular" w:hint="eastAsia"/>
          <w:sz w:val="32"/>
          <w:szCs w:val="32"/>
        </w:rPr>
        <w:t>。</w:t>
      </w:r>
    </w:p>
    <w:p w:rsidR="00C87012" w:rsidRDefault="004B2C4E">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黑体" w:eastAsia="黑体" w:cs="Times New Roman" w:hint="eastAsia"/>
          <w:sz w:val="32"/>
          <w:szCs w:val="32"/>
        </w:rPr>
        <w:t>八、政府采购情况</w:t>
      </w:r>
    </w:p>
    <w:p w:rsidR="007319DB" w:rsidRPr="00AC718A" w:rsidRDefault="004B2C4E">
      <w:pPr>
        <w:snapToGrid w:val="0"/>
        <w:spacing w:line="580" w:lineRule="exact"/>
        <w:ind w:firstLineChars="200" w:firstLine="640"/>
        <w:jc w:val="left"/>
        <w:rPr>
          <w:rFonts w:ascii="仿宋" w:eastAsia="仿宋" w:hAnsi="仿宋" w:cs="DengXian-Regular"/>
          <w:sz w:val="32"/>
          <w:szCs w:val="32"/>
        </w:rPr>
      </w:pPr>
      <w:r w:rsidRPr="00AC718A">
        <w:rPr>
          <w:rFonts w:ascii="仿宋" w:eastAsia="仿宋" w:hAnsi="仿宋" w:cs="DengXian-Regular" w:hint="eastAsia"/>
          <w:sz w:val="32"/>
          <w:szCs w:val="32"/>
        </w:rPr>
        <w:t>本部门2021年度政府采购支出总额</w:t>
      </w:r>
      <w:r w:rsidR="007319DB" w:rsidRPr="00AC718A">
        <w:rPr>
          <w:rFonts w:ascii="仿宋" w:eastAsia="仿宋" w:hAnsi="仿宋" w:cs="DengXian-Regular" w:hint="eastAsia"/>
          <w:sz w:val="32"/>
          <w:szCs w:val="32"/>
        </w:rPr>
        <w:t>0</w:t>
      </w:r>
      <w:r w:rsidR="00EC5F22" w:rsidRPr="00AC718A">
        <w:rPr>
          <w:rFonts w:ascii="仿宋" w:eastAsia="仿宋" w:hAnsi="仿宋" w:cs="DengXian-Regular" w:hint="eastAsia"/>
          <w:sz w:val="32"/>
          <w:szCs w:val="32"/>
        </w:rPr>
        <w:t>.00</w:t>
      </w:r>
      <w:r w:rsidRPr="00AC718A">
        <w:rPr>
          <w:rFonts w:ascii="仿宋" w:eastAsia="仿宋" w:hAnsi="仿宋" w:cs="DengXian-Regular" w:hint="eastAsia"/>
          <w:sz w:val="32"/>
          <w:szCs w:val="32"/>
        </w:rPr>
        <w:t>万元，从采购类型来看，</w:t>
      </w:r>
      <w:r w:rsidRPr="00AC718A">
        <w:rPr>
          <w:rFonts w:ascii="仿宋" w:eastAsia="仿宋" w:hAnsi="仿宋" w:cs="仿宋_GB2312"/>
          <w:color w:val="000000"/>
          <w:kern w:val="0"/>
          <w:sz w:val="32"/>
          <w:szCs w:val="32"/>
        </w:rPr>
        <w:t>政府采购货物支出</w:t>
      </w:r>
      <w:r w:rsidR="007319DB" w:rsidRPr="00AC718A">
        <w:rPr>
          <w:rFonts w:ascii="仿宋" w:eastAsia="仿宋" w:hAnsi="仿宋" w:cs="仿宋_GB2312" w:hint="eastAsia"/>
          <w:color w:val="000000"/>
          <w:kern w:val="0"/>
          <w:sz w:val="32"/>
          <w:szCs w:val="32"/>
        </w:rPr>
        <w:t>0</w:t>
      </w:r>
      <w:r w:rsidR="00EC5F22" w:rsidRPr="00AC718A">
        <w:rPr>
          <w:rFonts w:ascii="仿宋" w:eastAsia="仿宋" w:hAnsi="仿宋" w:cs="仿宋_GB2312" w:hint="eastAsia"/>
          <w:color w:val="000000"/>
          <w:kern w:val="0"/>
          <w:sz w:val="32"/>
          <w:szCs w:val="32"/>
        </w:rPr>
        <w:t>.00</w:t>
      </w:r>
      <w:r w:rsidRPr="00AC718A">
        <w:rPr>
          <w:rFonts w:ascii="仿宋" w:eastAsia="仿宋" w:hAnsi="仿宋" w:cs="仿宋_GB2312"/>
          <w:color w:val="000000"/>
          <w:kern w:val="0"/>
          <w:sz w:val="32"/>
          <w:szCs w:val="32"/>
        </w:rPr>
        <w:t>万元、政府采购工程支出</w:t>
      </w:r>
      <w:r w:rsidR="007319DB" w:rsidRPr="00AC718A">
        <w:rPr>
          <w:rFonts w:ascii="仿宋" w:eastAsia="仿宋" w:hAnsi="仿宋" w:cs="仿宋_GB2312" w:hint="eastAsia"/>
          <w:color w:val="000000"/>
          <w:kern w:val="0"/>
          <w:sz w:val="32"/>
          <w:szCs w:val="32"/>
        </w:rPr>
        <w:t>0</w:t>
      </w:r>
      <w:r w:rsidR="00EC5F22" w:rsidRPr="00AC718A">
        <w:rPr>
          <w:rFonts w:ascii="仿宋" w:eastAsia="仿宋" w:hAnsi="仿宋" w:cs="仿宋_GB2312" w:hint="eastAsia"/>
          <w:color w:val="000000"/>
          <w:kern w:val="0"/>
          <w:sz w:val="32"/>
          <w:szCs w:val="32"/>
        </w:rPr>
        <w:t>.00</w:t>
      </w:r>
      <w:r w:rsidRPr="00AC718A">
        <w:rPr>
          <w:rFonts w:ascii="仿宋" w:eastAsia="仿宋" w:hAnsi="仿宋" w:cs="仿宋_GB2312"/>
          <w:color w:val="000000"/>
          <w:kern w:val="0"/>
          <w:sz w:val="32"/>
          <w:szCs w:val="32"/>
        </w:rPr>
        <w:t xml:space="preserve">万元、政府采购服务支出 </w:t>
      </w:r>
      <w:r w:rsidR="007319DB" w:rsidRPr="00AC718A">
        <w:rPr>
          <w:rFonts w:ascii="仿宋" w:eastAsia="仿宋" w:hAnsi="仿宋" w:cs="仿宋_GB2312" w:hint="eastAsia"/>
          <w:color w:val="000000"/>
          <w:kern w:val="0"/>
          <w:sz w:val="32"/>
          <w:szCs w:val="32"/>
        </w:rPr>
        <w:t>0</w:t>
      </w:r>
      <w:r w:rsidR="00EC5F22" w:rsidRPr="00AC718A">
        <w:rPr>
          <w:rFonts w:ascii="仿宋" w:eastAsia="仿宋" w:hAnsi="仿宋" w:cs="仿宋_GB2312" w:hint="eastAsia"/>
          <w:color w:val="000000"/>
          <w:kern w:val="0"/>
          <w:sz w:val="32"/>
          <w:szCs w:val="32"/>
        </w:rPr>
        <w:t>.00</w:t>
      </w:r>
      <w:r w:rsidRPr="00AC718A">
        <w:rPr>
          <w:rFonts w:ascii="仿宋" w:eastAsia="仿宋" w:hAnsi="仿宋" w:cs="仿宋_GB2312"/>
          <w:color w:val="000000"/>
          <w:kern w:val="0"/>
          <w:sz w:val="32"/>
          <w:szCs w:val="32"/>
        </w:rPr>
        <w:t>万元。授予中小企业合同金</w:t>
      </w:r>
      <w:r w:rsidR="007319DB" w:rsidRPr="00AC718A">
        <w:rPr>
          <w:rFonts w:ascii="仿宋" w:eastAsia="仿宋" w:hAnsi="仿宋" w:cs="仿宋_GB2312" w:hint="eastAsia"/>
          <w:color w:val="000000"/>
          <w:kern w:val="0"/>
          <w:sz w:val="32"/>
          <w:szCs w:val="32"/>
        </w:rPr>
        <w:t>0</w:t>
      </w:r>
      <w:r w:rsidR="00EC5F22" w:rsidRPr="00AC718A">
        <w:rPr>
          <w:rFonts w:ascii="仿宋" w:eastAsia="仿宋" w:hAnsi="仿宋" w:cs="仿宋_GB2312" w:hint="eastAsia"/>
          <w:color w:val="000000"/>
          <w:kern w:val="0"/>
          <w:sz w:val="32"/>
          <w:szCs w:val="32"/>
        </w:rPr>
        <w:t>.00</w:t>
      </w:r>
      <w:r w:rsidRPr="00AC718A">
        <w:rPr>
          <w:rFonts w:ascii="仿宋" w:eastAsia="仿宋" w:hAnsi="仿宋" w:cs="仿宋_GB2312"/>
          <w:color w:val="000000"/>
          <w:kern w:val="0"/>
          <w:sz w:val="32"/>
          <w:szCs w:val="32"/>
        </w:rPr>
        <w:t>万元，占政府采购支出总额的</w:t>
      </w:r>
      <w:r w:rsidR="007319DB" w:rsidRPr="00AC718A">
        <w:rPr>
          <w:rFonts w:ascii="仿宋" w:eastAsia="仿宋" w:hAnsi="仿宋" w:cs="仿宋_GB2312" w:hint="eastAsia"/>
          <w:color w:val="000000"/>
          <w:kern w:val="0"/>
          <w:sz w:val="32"/>
          <w:szCs w:val="32"/>
        </w:rPr>
        <w:t>0</w:t>
      </w:r>
      <w:r w:rsidRPr="00AC718A">
        <w:rPr>
          <w:rFonts w:ascii="仿宋" w:eastAsia="仿宋" w:hAnsi="仿宋" w:cs="仿宋_GB2312" w:hint="eastAsia"/>
          <w:color w:val="000000"/>
          <w:kern w:val="0"/>
          <w:sz w:val="32"/>
          <w:szCs w:val="32"/>
        </w:rPr>
        <w:t>%，</w:t>
      </w:r>
      <w:r w:rsidRPr="00AC718A">
        <w:rPr>
          <w:rFonts w:ascii="仿宋" w:eastAsia="仿宋" w:hAnsi="仿宋" w:cs="仿宋_GB2312"/>
          <w:color w:val="000000"/>
          <w:kern w:val="0"/>
          <w:sz w:val="32"/>
          <w:szCs w:val="32"/>
        </w:rPr>
        <w:t>其中授予小微企业合同金额</w:t>
      </w:r>
      <w:r w:rsidR="007319DB" w:rsidRPr="00AC718A">
        <w:rPr>
          <w:rFonts w:ascii="仿宋" w:eastAsia="仿宋" w:hAnsi="仿宋" w:cs="仿宋_GB2312" w:hint="eastAsia"/>
          <w:color w:val="000000"/>
          <w:kern w:val="0"/>
          <w:sz w:val="32"/>
          <w:szCs w:val="32"/>
        </w:rPr>
        <w:t>0</w:t>
      </w:r>
      <w:r w:rsidR="00EC5F22" w:rsidRPr="00AC718A">
        <w:rPr>
          <w:rFonts w:ascii="仿宋" w:eastAsia="仿宋" w:hAnsi="仿宋" w:cs="仿宋_GB2312" w:hint="eastAsia"/>
          <w:color w:val="000000"/>
          <w:kern w:val="0"/>
          <w:sz w:val="32"/>
          <w:szCs w:val="32"/>
        </w:rPr>
        <w:t>.00</w:t>
      </w:r>
      <w:r w:rsidRPr="00AC718A">
        <w:rPr>
          <w:rFonts w:ascii="仿宋" w:eastAsia="仿宋" w:hAnsi="仿宋" w:cs="仿宋_GB2312"/>
          <w:color w:val="000000"/>
          <w:kern w:val="0"/>
          <w:sz w:val="32"/>
          <w:szCs w:val="32"/>
        </w:rPr>
        <w:t>万元，占政府采购支出总额的</w:t>
      </w:r>
      <w:r w:rsidR="007319DB" w:rsidRPr="00AC718A">
        <w:rPr>
          <w:rFonts w:ascii="仿宋" w:eastAsia="仿宋" w:hAnsi="仿宋" w:cs="仿宋_GB2312" w:hint="eastAsia"/>
          <w:color w:val="000000"/>
          <w:kern w:val="0"/>
          <w:sz w:val="32"/>
          <w:szCs w:val="32"/>
        </w:rPr>
        <w:t>0</w:t>
      </w:r>
      <w:r w:rsidRPr="00AC718A">
        <w:rPr>
          <w:rFonts w:ascii="仿宋" w:eastAsia="仿宋" w:hAnsi="仿宋" w:cs="仿宋_GB2312"/>
          <w:color w:val="000000"/>
          <w:kern w:val="0"/>
          <w:sz w:val="32"/>
          <w:szCs w:val="32"/>
        </w:rPr>
        <w:t>%。</w:t>
      </w:r>
    </w:p>
    <w:p w:rsidR="00C87012" w:rsidRDefault="004B2C4E">
      <w:pPr>
        <w:snapToGrid w:val="0"/>
        <w:spacing w:line="580" w:lineRule="exact"/>
        <w:ind w:firstLineChars="200" w:firstLine="640"/>
        <w:jc w:val="left"/>
        <w:rPr>
          <w:rFonts w:ascii="仿宋_GB2312" w:eastAsia="仿宋_GB2312" w:hAnsi="Times New Roman" w:cs="DengXian-Regular"/>
          <w:sz w:val="32"/>
          <w:szCs w:val="32"/>
          <w:highlight w:val="yellow"/>
        </w:rPr>
      </w:pPr>
      <w:r>
        <w:rPr>
          <w:rFonts w:ascii="黑体" w:eastAsia="黑体" w:cs="Times New Roman" w:hint="eastAsia"/>
          <w:sz w:val="32"/>
          <w:szCs w:val="32"/>
        </w:rPr>
        <w:t>九、国有资产占用情况</w:t>
      </w:r>
    </w:p>
    <w:p w:rsidR="00C87012" w:rsidRPr="00AC718A" w:rsidRDefault="004B2C4E">
      <w:pPr>
        <w:adjustRightInd w:val="0"/>
        <w:snapToGrid w:val="0"/>
        <w:spacing w:line="580" w:lineRule="exact"/>
        <w:ind w:firstLineChars="200" w:firstLine="640"/>
        <w:rPr>
          <w:rFonts w:ascii="仿宋" w:eastAsia="仿宋" w:hAnsi="仿宋" w:cs="DengXian-Regular"/>
          <w:sz w:val="32"/>
          <w:szCs w:val="32"/>
        </w:rPr>
      </w:pPr>
      <w:r w:rsidRPr="00AC718A">
        <w:rPr>
          <w:rFonts w:ascii="仿宋" w:eastAsia="仿宋" w:hAnsi="仿宋" w:cs="DengXian-Regular" w:hint="eastAsia"/>
          <w:sz w:val="32"/>
          <w:szCs w:val="32"/>
        </w:rPr>
        <w:t>截至2021年12月31日，本部门共有车辆</w:t>
      </w:r>
      <w:r w:rsidR="007319DB" w:rsidRPr="00AC718A">
        <w:rPr>
          <w:rFonts w:ascii="仿宋" w:eastAsia="仿宋" w:hAnsi="仿宋" w:cs="DengXian-Regular" w:hint="eastAsia"/>
          <w:sz w:val="32"/>
          <w:szCs w:val="32"/>
        </w:rPr>
        <w:t>1辆，比上年增加0</w:t>
      </w:r>
      <w:r w:rsidRPr="00AC718A">
        <w:rPr>
          <w:rFonts w:ascii="仿宋" w:eastAsia="仿宋" w:hAnsi="仿宋" w:cs="DengXian-Regular" w:hint="eastAsia"/>
          <w:sz w:val="32"/>
          <w:szCs w:val="32"/>
        </w:rPr>
        <w:t>辆，主要是</w:t>
      </w:r>
      <w:r w:rsidR="005B5F66" w:rsidRPr="00AC718A">
        <w:rPr>
          <w:rFonts w:ascii="仿宋" w:eastAsia="仿宋" w:hAnsi="仿宋" w:cs="DengXian-Regular" w:hint="eastAsia"/>
          <w:sz w:val="32"/>
          <w:szCs w:val="32"/>
        </w:rPr>
        <w:t>无公务用车购置</w:t>
      </w:r>
      <w:r w:rsidRPr="00AC718A">
        <w:rPr>
          <w:rFonts w:ascii="仿宋" w:eastAsia="仿宋" w:hAnsi="仿宋" w:cs="DengXian-Regular" w:hint="eastAsia"/>
          <w:sz w:val="32"/>
          <w:szCs w:val="32"/>
        </w:rPr>
        <w:t>。其中，副部（省）级及以上领导用车</w:t>
      </w:r>
      <w:r w:rsidR="005B5F66" w:rsidRPr="00AC718A">
        <w:rPr>
          <w:rFonts w:ascii="仿宋" w:eastAsia="仿宋" w:hAnsi="仿宋" w:cs="DengXian-Regular" w:hint="eastAsia"/>
          <w:sz w:val="32"/>
          <w:szCs w:val="32"/>
        </w:rPr>
        <w:t>0</w:t>
      </w:r>
      <w:r w:rsidRPr="00AC718A">
        <w:rPr>
          <w:rFonts w:ascii="仿宋" w:eastAsia="仿宋" w:hAnsi="仿宋" w:cs="DengXian-Regular" w:hint="eastAsia"/>
          <w:sz w:val="32"/>
          <w:szCs w:val="32"/>
        </w:rPr>
        <w:t>辆，主要领导干部用车</w:t>
      </w:r>
      <w:r w:rsidR="005B5F66" w:rsidRPr="00AC718A">
        <w:rPr>
          <w:rFonts w:ascii="仿宋" w:eastAsia="仿宋" w:hAnsi="仿宋" w:cs="DengXian-Regular" w:hint="eastAsia"/>
          <w:sz w:val="32"/>
          <w:szCs w:val="32"/>
        </w:rPr>
        <w:t>0</w:t>
      </w:r>
      <w:r w:rsidRPr="00AC718A">
        <w:rPr>
          <w:rFonts w:ascii="仿宋" w:eastAsia="仿宋" w:hAnsi="仿宋" w:cs="DengXian-Regular" w:hint="eastAsia"/>
          <w:sz w:val="32"/>
          <w:szCs w:val="32"/>
        </w:rPr>
        <w:t>辆，机要通信用车</w:t>
      </w:r>
      <w:r w:rsidR="005B5F66" w:rsidRPr="00AC718A">
        <w:rPr>
          <w:rFonts w:ascii="仿宋" w:eastAsia="仿宋" w:hAnsi="仿宋" w:cs="DengXian-Regular" w:hint="eastAsia"/>
          <w:sz w:val="32"/>
          <w:szCs w:val="32"/>
        </w:rPr>
        <w:t>0</w:t>
      </w:r>
      <w:r w:rsidRPr="00AC718A">
        <w:rPr>
          <w:rFonts w:ascii="仿宋" w:eastAsia="仿宋" w:hAnsi="仿宋" w:cs="DengXian-Regular" w:hint="eastAsia"/>
          <w:sz w:val="32"/>
          <w:szCs w:val="32"/>
        </w:rPr>
        <w:t>辆，应急保障用车</w:t>
      </w:r>
      <w:r w:rsidR="005B5F66" w:rsidRPr="00AC718A">
        <w:rPr>
          <w:rFonts w:ascii="仿宋" w:eastAsia="仿宋" w:hAnsi="仿宋" w:cs="DengXian-Regular" w:hint="eastAsia"/>
          <w:sz w:val="32"/>
          <w:szCs w:val="32"/>
        </w:rPr>
        <w:t>0</w:t>
      </w:r>
      <w:r w:rsidRPr="00AC718A">
        <w:rPr>
          <w:rFonts w:ascii="仿宋" w:eastAsia="仿宋" w:hAnsi="仿宋" w:cs="DengXian-Regular" w:hint="eastAsia"/>
          <w:sz w:val="32"/>
          <w:szCs w:val="32"/>
        </w:rPr>
        <w:t>辆，执法执勤用车</w:t>
      </w:r>
      <w:r w:rsidR="005B5F66" w:rsidRPr="00AC718A">
        <w:rPr>
          <w:rFonts w:ascii="仿宋" w:eastAsia="仿宋" w:hAnsi="仿宋" w:cs="DengXian-Regular" w:hint="eastAsia"/>
          <w:sz w:val="32"/>
          <w:szCs w:val="32"/>
        </w:rPr>
        <w:t>0</w:t>
      </w:r>
      <w:r w:rsidRPr="00AC718A">
        <w:rPr>
          <w:rFonts w:ascii="仿宋" w:eastAsia="仿宋" w:hAnsi="仿宋" w:cs="DengXian-Regular" w:hint="eastAsia"/>
          <w:sz w:val="32"/>
          <w:szCs w:val="32"/>
        </w:rPr>
        <w:t>辆，特种专业技术用车</w:t>
      </w:r>
      <w:r w:rsidR="005B5F66" w:rsidRPr="00AC718A">
        <w:rPr>
          <w:rFonts w:ascii="仿宋" w:eastAsia="仿宋" w:hAnsi="仿宋" w:cs="DengXian-Regular" w:hint="eastAsia"/>
          <w:sz w:val="32"/>
          <w:szCs w:val="32"/>
        </w:rPr>
        <w:t>0</w:t>
      </w:r>
      <w:r w:rsidRPr="00AC718A">
        <w:rPr>
          <w:rFonts w:ascii="仿宋" w:eastAsia="仿宋" w:hAnsi="仿宋" w:cs="DengXian-Regular" w:hint="eastAsia"/>
          <w:sz w:val="32"/>
          <w:szCs w:val="32"/>
        </w:rPr>
        <w:t>辆，离退休干部用车</w:t>
      </w:r>
      <w:r w:rsidR="005B5F66" w:rsidRPr="00AC718A">
        <w:rPr>
          <w:rFonts w:ascii="仿宋" w:eastAsia="仿宋" w:hAnsi="仿宋" w:cs="DengXian-Regular" w:hint="eastAsia"/>
          <w:sz w:val="32"/>
          <w:szCs w:val="32"/>
        </w:rPr>
        <w:t>0</w:t>
      </w:r>
      <w:r w:rsidRPr="00AC718A">
        <w:rPr>
          <w:rFonts w:ascii="仿宋" w:eastAsia="仿宋" w:hAnsi="仿宋" w:cs="DengXian-Regular" w:hint="eastAsia"/>
          <w:sz w:val="32"/>
          <w:szCs w:val="32"/>
        </w:rPr>
        <w:t>辆，其他用车</w:t>
      </w:r>
      <w:r w:rsidR="005B5F66" w:rsidRPr="00AC718A">
        <w:rPr>
          <w:rFonts w:ascii="仿宋" w:eastAsia="仿宋" w:hAnsi="仿宋" w:cs="DengXian-Regular" w:hint="eastAsia"/>
          <w:sz w:val="32"/>
          <w:szCs w:val="32"/>
        </w:rPr>
        <w:t>1</w:t>
      </w:r>
      <w:r w:rsidRPr="00AC718A">
        <w:rPr>
          <w:rFonts w:ascii="仿宋" w:eastAsia="仿宋" w:hAnsi="仿宋" w:cs="DengXian-Regular" w:hint="eastAsia"/>
          <w:sz w:val="32"/>
          <w:szCs w:val="32"/>
        </w:rPr>
        <w:t>辆，其他用车主要是</w:t>
      </w:r>
      <w:r w:rsidR="005B5F66" w:rsidRPr="00AC718A">
        <w:rPr>
          <w:rFonts w:ascii="仿宋" w:eastAsia="仿宋" w:hAnsi="仿宋" w:cs="DengXian-Regular" w:hint="eastAsia"/>
          <w:sz w:val="32"/>
          <w:szCs w:val="32"/>
        </w:rPr>
        <w:t>一般公务用车。</w:t>
      </w:r>
    </w:p>
    <w:p w:rsidR="00C87012" w:rsidRPr="00AC718A" w:rsidRDefault="004B2C4E">
      <w:pPr>
        <w:adjustRightInd w:val="0"/>
        <w:snapToGrid w:val="0"/>
        <w:spacing w:line="580" w:lineRule="exact"/>
        <w:ind w:firstLineChars="200" w:firstLine="640"/>
        <w:rPr>
          <w:rFonts w:ascii="仿宋" w:eastAsia="仿宋" w:hAnsi="仿宋" w:cs="DengXian-Bold"/>
          <w:b/>
          <w:bCs/>
          <w:sz w:val="32"/>
          <w:szCs w:val="32"/>
        </w:rPr>
      </w:pPr>
      <w:r w:rsidRPr="00AC718A">
        <w:rPr>
          <w:rFonts w:ascii="仿宋" w:eastAsia="仿宋" w:hAnsi="仿宋" w:cs="DengXian-Regular" w:hint="eastAsia"/>
          <w:sz w:val="32"/>
          <w:szCs w:val="32"/>
        </w:rPr>
        <w:lastRenderedPageBreak/>
        <w:t>单位价值</w:t>
      </w:r>
      <w:r w:rsidRPr="00AC718A">
        <w:rPr>
          <w:rFonts w:ascii="仿宋" w:eastAsia="仿宋" w:hAnsi="仿宋" w:cs="TimesNewRomanPSMT" w:hint="eastAsia"/>
          <w:sz w:val="32"/>
          <w:szCs w:val="32"/>
        </w:rPr>
        <w:t>50</w:t>
      </w:r>
      <w:r w:rsidRPr="00AC718A">
        <w:rPr>
          <w:rFonts w:ascii="仿宋" w:eastAsia="仿宋" w:hAnsi="仿宋" w:cs="DengXian-Regular" w:hint="eastAsia"/>
          <w:sz w:val="32"/>
          <w:szCs w:val="32"/>
        </w:rPr>
        <w:t>万元以上通用设备</w:t>
      </w:r>
      <w:r w:rsidR="005B5F66" w:rsidRPr="00AC718A">
        <w:rPr>
          <w:rFonts w:ascii="仿宋" w:eastAsia="仿宋" w:hAnsi="仿宋" w:cs="DengXian-Regular" w:hint="eastAsia"/>
          <w:sz w:val="32"/>
          <w:szCs w:val="32"/>
        </w:rPr>
        <w:t>0台（套），比上年增加0</w:t>
      </w:r>
      <w:r w:rsidRPr="00AC718A">
        <w:rPr>
          <w:rFonts w:ascii="仿宋" w:eastAsia="仿宋" w:hAnsi="仿宋" w:cs="DengXian-Regular" w:hint="eastAsia"/>
          <w:sz w:val="32"/>
          <w:szCs w:val="32"/>
        </w:rPr>
        <w:t>套，主要是</w:t>
      </w:r>
      <w:r w:rsidR="005B5F66" w:rsidRPr="00AC718A">
        <w:rPr>
          <w:rFonts w:ascii="仿宋" w:eastAsia="仿宋" w:hAnsi="仿宋" w:cs="DengXian-Regular" w:hint="eastAsia"/>
          <w:sz w:val="32"/>
          <w:szCs w:val="32"/>
        </w:rPr>
        <w:t>未发生设备购置与处置</w:t>
      </w:r>
      <w:r w:rsidRPr="00AC718A">
        <w:rPr>
          <w:rFonts w:ascii="仿宋" w:eastAsia="仿宋" w:hAnsi="仿宋" w:cs="DengXian-Regular" w:hint="eastAsia"/>
          <w:sz w:val="32"/>
          <w:szCs w:val="32"/>
        </w:rPr>
        <w:t>，单位价值</w:t>
      </w:r>
      <w:r w:rsidRPr="00AC718A">
        <w:rPr>
          <w:rFonts w:ascii="仿宋" w:eastAsia="仿宋" w:hAnsi="仿宋" w:cs="TimesNewRomanPSMT" w:hint="eastAsia"/>
          <w:sz w:val="32"/>
          <w:szCs w:val="32"/>
        </w:rPr>
        <w:t>100</w:t>
      </w:r>
      <w:r w:rsidRPr="00AC718A">
        <w:rPr>
          <w:rFonts w:ascii="仿宋" w:eastAsia="仿宋" w:hAnsi="仿宋" w:cs="DengXian-Regular" w:hint="eastAsia"/>
          <w:sz w:val="32"/>
          <w:szCs w:val="32"/>
        </w:rPr>
        <w:t>万元以上专用设备</w:t>
      </w:r>
      <w:r w:rsidR="005B5F66" w:rsidRPr="00AC718A">
        <w:rPr>
          <w:rFonts w:ascii="仿宋" w:eastAsia="仿宋" w:hAnsi="仿宋" w:cs="DengXian-Regular" w:hint="eastAsia"/>
          <w:sz w:val="32"/>
          <w:szCs w:val="32"/>
        </w:rPr>
        <w:t>0台（套）比上年增加0</w:t>
      </w:r>
      <w:r w:rsidRPr="00AC718A">
        <w:rPr>
          <w:rFonts w:ascii="仿宋" w:eastAsia="仿宋" w:hAnsi="仿宋" w:cs="DengXian-Regular" w:hint="eastAsia"/>
          <w:sz w:val="32"/>
          <w:szCs w:val="32"/>
        </w:rPr>
        <w:t>套，主要是</w:t>
      </w:r>
      <w:r w:rsidR="005B5F66" w:rsidRPr="00AC718A">
        <w:rPr>
          <w:rFonts w:ascii="仿宋" w:eastAsia="仿宋" w:hAnsi="仿宋" w:cs="DengXian-Regular" w:hint="eastAsia"/>
          <w:sz w:val="32"/>
          <w:szCs w:val="32"/>
        </w:rPr>
        <w:t>未发生设备购置与处置</w:t>
      </w:r>
      <w:r w:rsidRPr="00AC718A">
        <w:rPr>
          <w:rFonts w:ascii="仿宋" w:eastAsia="仿宋" w:hAnsi="仿宋" w:cs="DengXian-Regular" w:hint="eastAsia"/>
          <w:sz w:val="32"/>
          <w:szCs w:val="32"/>
        </w:rPr>
        <w:t>。</w:t>
      </w:r>
    </w:p>
    <w:p w:rsidR="00C87012" w:rsidRDefault="004B2C4E">
      <w:pPr>
        <w:adjustRightInd w:val="0"/>
        <w:snapToGrid w:val="0"/>
        <w:spacing w:line="580" w:lineRule="exact"/>
        <w:ind w:firstLineChars="200" w:firstLine="640"/>
        <w:rPr>
          <w:rFonts w:ascii="楷体_GB2312" w:eastAsia="楷体_GB2312" w:hAnsi="Times New Roman" w:cs="DengXian-Bold"/>
          <w:b/>
          <w:bCs/>
          <w:sz w:val="32"/>
          <w:szCs w:val="32"/>
        </w:rPr>
      </w:pPr>
      <w:r>
        <w:rPr>
          <w:rFonts w:ascii="黑体" w:eastAsia="黑体" w:cs="Times New Roman" w:hint="eastAsia"/>
          <w:sz w:val="32"/>
          <w:szCs w:val="32"/>
        </w:rPr>
        <w:t>十、其他需要说明的情况</w:t>
      </w:r>
    </w:p>
    <w:p w:rsidR="005B5F66" w:rsidRPr="00AC718A" w:rsidRDefault="004B2C4E" w:rsidP="005B5F66">
      <w:pPr>
        <w:adjustRightInd w:val="0"/>
        <w:snapToGrid w:val="0"/>
        <w:spacing w:line="580" w:lineRule="exact"/>
        <w:ind w:firstLineChars="200" w:firstLine="640"/>
        <w:rPr>
          <w:rFonts w:ascii="仿宋" w:eastAsia="仿宋" w:hAnsi="仿宋" w:cs="DengXian-Regular"/>
          <w:sz w:val="32"/>
          <w:szCs w:val="32"/>
        </w:rPr>
      </w:pPr>
      <w:r w:rsidRPr="00AC718A">
        <w:rPr>
          <w:rFonts w:ascii="仿宋" w:eastAsia="仿宋" w:hAnsi="仿宋" w:cs="DengXian-Regular" w:hint="eastAsia"/>
          <w:sz w:val="32"/>
          <w:szCs w:val="32"/>
        </w:rPr>
        <w:t>1. 本部门2021年度</w:t>
      </w:r>
      <w:r w:rsidR="005B5F66" w:rsidRPr="00AC718A">
        <w:rPr>
          <w:rFonts w:ascii="仿宋" w:eastAsia="仿宋" w:hAnsi="仿宋" w:cs="DengXian-Regular" w:hint="eastAsia"/>
          <w:sz w:val="32"/>
          <w:szCs w:val="32"/>
        </w:rPr>
        <w:t>政府性基金预算财政拨款、国有资本经营预算财政拨款</w:t>
      </w:r>
      <w:r w:rsidR="002E3CE6" w:rsidRPr="00AC718A">
        <w:rPr>
          <w:rFonts w:ascii="仿宋" w:eastAsia="仿宋" w:hAnsi="仿宋" w:cstheme="minorBidi"/>
          <w:sz w:val="32"/>
          <w:szCs w:val="32"/>
        </w:rPr>
        <w:pict>
          <v:group id="_x0000_s1038" style="position:absolute;left:0;text-align:left;margin-left:-80.85pt;margin-top:-81.05pt;width:243.2pt;height:41.25pt;z-index:251660288;mso-position-horizontal-relative:text;mso-position-vertical-relative:page" coordsize="8546,1398203203">
            <v:rect id="矩形 13" o:spid="_x0000_s1039" style="position:absolute;width:8546;height:1175;v-text-anchor:middle" fillcolor="#d9d9d9" stroked="f"/>
            <v:rect id="_x0000_s1040" style="position:absolute;left:26;top:275;width:8324;height:1123;v-text-anchor:middle" fillcolor="#ad002d" strokecolor="#b0761f" strokeweight="2pt">
              <v:textbox>
                <w:txbxContent>
                  <w:p w:rsidR="00E20D9F" w:rsidRDefault="00E20D9F" w:rsidP="005B5F6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2018年度部门决算☞决算报表</w:t>
                    </w:r>
                  </w:p>
                  <w:p w:rsidR="00E20D9F" w:rsidRDefault="00E20D9F" w:rsidP="005B5F66">
                    <w:pPr>
                      <w:jc w:val="center"/>
                    </w:pPr>
                  </w:p>
                </w:txbxContent>
              </v:textbox>
            </v:rect>
            <w10:wrap anchory="page"/>
            <w10:anchorlock/>
          </v:group>
        </w:pict>
      </w:r>
      <w:r w:rsidR="002E3CE6" w:rsidRPr="00AC718A">
        <w:rPr>
          <w:rFonts w:ascii="仿宋" w:eastAsia="仿宋" w:hAnsi="仿宋" w:cstheme="minorBidi"/>
          <w:sz w:val="32"/>
          <w:szCs w:val="32"/>
        </w:rPr>
        <w:pict>
          <v:group id="_x0000_s1041" style="position:absolute;left:0;text-align:left;margin-left:-80.85pt;margin-top:-81.05pt;width:243.2pt;height:41.25pt;z-index:251661312;mso-position-horizontal-relative:text;mso-position-vertical-relative:page" coordsize="8546,1398203203">
            <v:rect id="矩形 13" o:spid="_x0000_s1042" style="position:absolute;width:8546;height:1175;v-text-anchor:middle" fillcolor="#d9d9d9" stroked="f"/>
            <v:rect id="_x0000_s1043" style="position:absolute;left:26;top:275;width:8324;height:1123;v-text-anchor:middle" fillcolor="#ad002d" strokecolor="#b0761f" strokeweight="2pt">
              <v:textbox>
                <w:txbxContent>
                  <w:p w:rsidR="00E20D9F" w:rsidRDefault="00E20D9F" w:rsidP="005B5F6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2018年度部门决算☞决算报表</w:t>
                    </w:r>
                  </w:p>
                  <w:p w:rsidR="00E20D9F" w:rsidRDefault="00E20D9F" w:rsidP="005B5F66">
                    <w:pPr>
                      <w:jc w:val="center"/>
                    </w:pPr>
                  </w:p>
                </w:txbxContent>
              </v:textbox>
            </v:rect>
            <w10:wrap anchory="page"/>
            <w10:anchorlock/>
          </v:group>
        </w:pict>
      </w:r>
      <w:r w:rsidR="005B5F66" w:rsidRPr="00AC718A">
        <w:rPr>
          <w:rFonts w:ascii="仿宋" w:eastAsia="仿宋" w:hAnsi="仿宋" w:cs="DengXian-Regular" w:hint="eastAsia"/>
          <w:sz w:val="32"/>
          <w:szCs w:val="32"/>
        </w:rPr>
        <w:t>无收支及结转结余情况，故政府性基金预算财政拨款</w:t>
      </w:r>
      <w:r w:rsidR="002E3CE6" w:rsidRPr="00AC718A">
        <w:rPr>
          <w:rFonts w:ascii="仿宋" w:eastAsia="仿宋" w:hAnsi="仿宋" w:cs="DengXian-Regular"/>
          <w:sz w:val="32"/>
          <w:szCs w:val="32"/>
        </w:rPr>
        <w:pict>
          <v:group id="_x0000_s1044" style="position:absolute;left:0;text-align:left;margin-left:-68.85pt;margin-top:-69.05pt;width:243.2pt;height:41.25pt;z-index:251662336;mso-position-horizontal-relative:text;mso-position-vertical-relative:page" coordsize="8546,1398203203">
            <v:rect id="矩形 13" o:spid="_x0000_s1045" style="position:absolute;width:8546;height:1175;v-text-anchor:middle" fillcolor="#d9d9d9" stroked="f"/>
            <v:rect id="_x0000_s1046" style="position:absolute;left:26;top:275;width:8324;height:1123;v-text-anchor:middle" fillcolor="#ad002d" strokecolor="#b0761f" strokeweight="2pt">
              <v:textbox>
                <w:txbxContent>
                  <w:p w:rsidR="00E20D9F" w:rsidRDefault="00E20D9F" w:rsidP="005B5F6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2018年度部门决算☞决算报表</w:t>
                    </w:r>
                  </w:p>
                  <w:p w:rsidR="00E20D9F" w:rsidRDefault="00E20D9F" w:rsidP="005B5F66">
                    <w:pPr>
                      <w:jc w:val="center"/>
                    </w:pPr>
                  </w:p>
                </w:txbxContent>
              </v:textbox>
            </v:rect>
            <w10:wrap anchory="page"/>
            <w10:anchorlock/>
          </v:group>
        </w:pict>
      </w:r>
      <w:r w:rsidR="005B5F66" w:rsidRPr="00AC718A">
        <w:rPr>
          <w:rFonts w:ascii="仿宋" w:eastAsia="仿宋" w:hAnsi="仿宋" w:cs="DengXian-Regular" w:hint="eastAsia"/>
          <w:sz w:val="32"/>
          <w:szCs w:val="32"/>
        </w:rPr>
        <w:t>收入支出决算表、国有资本经营预算财政拨</w:t>
      </w:r>
      <w:r w:rsidR="002E3CE6" w:rsidRPr="00AC718A">
        <w:rPr>
          <w:rFonts w:ascii="仿宋" w:eastAsia="仿宋" w:hAnsi="仿宋" w:cs="DengXian-Regular"/>
          <w:sz w:val="32"/>
          <w:szCs w:val="32"/>
        </w:rPr>
        <w:pict>
          <v:group id="_x0000_s1047" style="position:absolute;left:0;text-align:left;margin-left:-56.85pt;margin-top:-57.05pt;width:243.2pt;height:41.25pt;z-index:251663360;mso-position-horizontal-relative:text;mso-position-vertical-relative:page" coordsize="8546,1398203203">
            <v:rect id="矩形 13" o:spid="_x0000_s1048" style="position:absolute;width:8546;height:1175;v-text-anchor:middle" fillcolor="#d9d9d9" stroked="f"/>
            <v:rect id="_x0000_s1049" style="position:absolute;left:26;top:275;width:8324;height:1123;v-text-anchor:middle" fillcolor="#ad002d" strokecolor="#b0761f" strokeweight="2pt">
              <v:textbox>
                <w:txbxContent>
                  <w:p w:rsidR="00E20D9F" w:rsidRDefault="00E20D9F" w:rsidP="005B5F66">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rPr>
                      <w:t>2018年度部门决算☞决算报表</w:t>
                    </w:r>
                  </w:p>
                  <w:p w:rsidR="00E20D9F" w:rsidRDefault="00E20D9F" w:rsidP="005B5F66">
                    <w:pPr>
                      <w:jc w:val="center"/>
                    </w:pPr>
                  </w:p>
                </w:txbxContent>
              </v:textbox>
            </v:rect>
            <w10:wrap anchory="page"/>
            <w10:anchorlock/>
          </v:group>
        </w:pict>
      </w:r>
      <w:r w:rsidR="005B5F66" w:rsidRPr="00AC718A">
        <w:rPr>
          <w:rFonts w:ascii="仿宋" w:eastAsia="仿宋" w:hAnsi="仿宋" w:cs="DengXian-Regular" w:hint="eastAsia"/>
          <w:sz w:val="32"/>
          <w:szCs w:val="32"/>
        </w:rPr>
        <w:t>款支出决算表以空表列示。</w:t>
      </w:r>
    </w:p>
    <w:p w:rsidR="00C87012" w:rsidRPr="00AC718A" w:rsidRDefault="004B2C4E" w:rsidP="00463778">
      <w:pPr>
        <w:adjustRightInd w:val="0"/>
        <w:snapToGrid w:val="0"/>
        <w:spacing w:line="580" w:lineRule="exact"/>
        <w:ind w:firstLineChars="200" w:firstLine="640"/>
        <w:rPr>
          <w:rFonts w:ascii="仿宋" w:eastAsia="仿宋" w:hAnsi="仿宋" w:cs="DengXian-Regular"/>
          <w:sz w:val="32"/>
          <w:szCs w:val="32"/>
        </w:rPr>
      </w:pPr>
      <w:r w:rsidRPr="00AC718A">
        <w:rPr>
          <w:rFonts w:ascii="仿宋" w:eastAsia="仿宋" w:hAnsi="仿宋" w:cs="DengXian-Regular" w:hint="eastAsia"/>
          <w:sz w:val="32"/>
          <w:szCs w:val="32"/>
        </w:rPr>
        <w:t>2. 由于决算公开表格中金额数值应当保留两位小数，公开数据为四舍五入计算结果，个别数据合计项与分项之和存在小数点后差额，特此说明。</w:t>
      </w:r>
    </w:p>
    <w:p w:rsidR="00C87012" w:rsidRPr="00AC718A" w:rsidRDefault="00C87012" w:rsidP="001F5709">
      <w:pPr>
        <w:widowControl/>
        <w:spacing w:line="580" w:lineRule="exact"/>
        <w:ind w:firstLineChars="200" w:firstLine="883"/>
        <w:jc w:val="left"/>
        <w:rPr>
          <w:rFonts w:ascii="仿宋" w:eastAsia="仿宋" w:hAnsi="仿宋" w:cs="MS-UIGothic,Bold"/>
          <w:b/>
          <w:bCs/>
          <w:kern w:val="0"/>
          <w:sz w:val="44"/>
          <w:szCs w:val="44"/>
        </w:rPr>
      </w:pPr>
    </w:p>
    <w:p w:rsidR="00C87012" w:rsidRDefault="00C87012">
      <w:pPr>
        <w:rPr>
          <w:rFonts w:ascii="仿宋_GB2312" w:eastAsia="仿宋_GB2312" w:hAnsi="宋体" w:cs="ArialUnicodeMS"/>
          <w:sz w:val="32"/>
          <w:szCs w:val="32"/>
        </w:rPr>
      </w:pPr>
    </w:p>
    <w:p w:rsidR="00C87012" w:rsidRDefault="00C87012">
      <w:pPr>
        <w:rPr>
          <w:rFonts w:ascii="仿宋_GB2312" w:eastAsia="仿宋_GB2312" w:hAnsi="宋体" w:cs="ArialUnicodeMS"/>
          <w:sz w:val="32"/>
          <w:szCs w:val="32"/>
        </w:rPr>
      </w:pPr>
    </w:p>
    <w:p w:rsidR="00C87012" w:rsidRDefault="00C87012">
      <w:pPr>
        <w:rPr>
          <w:rFonts w:ascii="仿宋_GB2312" w:eastAsia="仿宋_GB2312" w:hAnsi="宋体" w:cs="ArialUnicodeMS"/>
          <w:sz w:val="32"/>
          <w:szCs w:val="32"/>
        </w:rPr>
      </w:pPr>
    </w:p>
    <w:p w:rsidR="00C87012" w:rsidRDefault="00C87012">
      <w:pPr>
        <w:rPr>
          <w:rFonts w:ascii="仿宋_GB2312" w:eastAsia="仿宋_GB2312" w:hAnsi="宋体" w:cs="ArialUnicodeMS"/>
          <w:sz w:val="32"/>
          <w:szCs w:val="32"/>
        </w:rPr>
      </w:pPr>
    </w:p>
    <w:p w:rsidR="00C87012" w:rsidRDefault="00C87012">
      <w:pPr>
        <w:widowControl/>
        <w:jc w:val="center"/>
        <w:rPr>
          <w:rFonts w:ascii="黑体" w:eastAsia="黑体" w:hAnsi="黑体" w:cs="黑体"/>
          <w:color w:val="000000"/>
          <w:sz w:val="44"/>
          <w:szCs w:val="44"/>
        </w:rPr>
      </w:pPr>
    </w:p>
    <w:p w:rsidR="00C87012" w:rsidRDefault="004B2C4E" w:rsidP="00EC5F22">
      <w:pPr>
        <w:widowControl/>
        <w:rPr>
          <w:rFonts w:ascii="黑体" w:eastAsia="黑体" w:hAnsi="黑体" w:cs="黑体"/>
          <w:color w:val="000000"/>
          <w:sz w:val="44"/>
          <w:szCs w:val="44"/>
        </w:rPr>
      </w:pPr>
      <w:r>
        <w:rPr>
          <w:rFonts w:ascii="黑体" w:eastAsia="黑体" w:hAnsi="黑体" w:cs="黑体" w:hint="eastAsia"/>
          <w:color w:val="000000"/>
          <w:sz w:val="44"/>
          <w:szCs w:val="44"/>
        </w:rPr>
        <w:t xml:space="preserve">   </w:t>
      </w:r>
    </w:p>
    <w:p w:rsidR="00C87012" w:rsidRDefault="00C87012">
      <w:pPr>
        <w:widowControl/>
        <w:jc w:val="center"/>
        <w:rPr>
          <w:rFonts w:ascii="黑体" w:eastAsia="黑体" w:hAnsi="黑体" w:cs="黑体"/>
          <w:color w:val="000000"/>
          <w:sz w:val="44"/>
          <w:szCs w:val="44"/>
        </w:rPr>
      </w:pPr>
    </w:p>
    <w:p w:rsidR="00EC5F22" w:rsidRDefault="00EC5F22" w:rsidP="00AC718A">
      <w:pPr>
        <w:widowControl/>
        <w:rPr>
          <w:rFonts w:ascii="黑体" w:eastAsia="黑体" w:hAnsi="黑体" w:cs="黑体"/>
          <w:color w:val="000000"/>
          <w:sz w:val="44"/>
          <w:szCs w:val="44"/>
        </w:rPr>
      </w:pPr>
      <w:r>
        <w:rPr>
          <w:rFonts w:ascii="黑体" w:eastAsia="黑体" w:hAnsi="黑体" w:cs="黑体" w:hint="eastAsia"/>
          <w:color w:val="000000"/>
          <w:sz w:val="44"/>
          <w:szCs w:val="44"/>
        </w:rPr>
        <w:t xml:space="preserve">   </w:t>
      </w:r>
    </w:p>
    <w:p w:rsidR="00463778" w:rsidRDefault="00463778">
      <w:pPr>
        <w:widowControl/>
        <w:jc w:val="center"/>
        <w:rPr>
          <w:rFonts w:ascii="黑体" w:eastAsia="黑体" w:hAnsi="黑体" w:cs="黑体" w:hint="eastAsia"/>
          <w:color w:val="000000"/>
          <w:sz w:val="44"/>
          <w:szCs w:val="44"/>
        </w:rPr>
      </w:pPr>
    </w:p>
    <w:p w:rsidR="00463778" w:rsidRDefault="00463778">
      <w:pPr>
        <w:widowControl/>
        <w:jc w:val="center"/>
        <w:rPr>
          <w:rFonts w:ascii="黑体" w:eastAsia="黑体" w:hAnsi="黑体" w:cs="黑体" w:hint="eastAsia"/>
          <w:color w:val="000000"/>
          <w:sz w:val="44"/>
          <w:szCs w:val="44"/>
        </w:rPr>
      </w:pPr>
    </w:p>
    <w:p w:rsidR="00463778" w:rsidRDefault="00463778">
      <w:pPr>
        <w:widowControl/>
        <w:jc w:val="center"/>
        <w:rPr>
          <w:rFonts w:ascii="黑体" w:eastAsia="黑体" w:hAnsi="黑体" w:cs="黑体" w:hint="eastAsia"/>
          <w:color w:val="000000"/>
          <w:sz w:val="44"/>
          <w:szCs w:val="44"/>
        </w:rPr>
      </w:pPr>
    </w:p>
    <w:p w:rsidR="00463778" w:rsidRDefault="00463778">
      <w:pPr>
        <w:widowControl/>
        <w:jc w:val="center"/>
        <w:rPr>
          <w:rFonts w:ascii="黑体" w:eastAsia="黑体" w:hAnsi="黑体" w:cs="黑体" w:hint="eastAsia"/>
          <w:color w:val="000000"/>
          <w:sz w:val="44"/>
          <w:szCs w:val="44"/>
        </w:rPr>
      </w:pPr>
      <w:r>
        <w:rPr>
          <w:rFonts w:ascii="黑体" w:eastAsia="黑体" w:hAnsi="黑体" w:cs="黑体" w:hint="eastAsia"/>
          <w:noProof/>
          <w:color w:val="000000"/>
          <w:sz w:val="44"/>
          <w:szCs w:val="44"/>
        </w:rPr>
        <w:drawing>
          <wp:anchor distT="0" distB="0" distL="0" distR="0" simplePos="0" relativeHeight="15" behindDoc="0" locked="0" layoutInCell="1" allowOverlap="1">
            <wp:simplePos x="0" y="0"/>
            <wp:positionH relativeFrom="column">
              <wp:posOffset>751840</wp:posOffset>
            </wp:positionH>
            <wp:positionV relativeFrom="margin">
              <wp:posOffset>1180465</wp:posOffset>
            </wp:positionV>
            <wp:extent cx="640080" cy="638175"/>
            <wp:effectExtent l="19050" t="0" r="7620" b="0"/>
            <wp:wrapNone/>
            <wp:docPr id="1043" name="图片 76" descr="32313535383135393b32313535383230393bcbb5c3f7cae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图片 76"/>
                    <pic:cNvPicPr/>
                  </pic:nvPicPr>
                  <pic:blipFill>
                    <a:blip r:embed="rId30" cstate="print"/>
                    <a:srcRect/>
                    <a:stretch/>
                  </pic:blipFill>
                  <pic:spPr>
                    <a:xfrm>
                      <a:off x="0" y="0"/>
                      <a:ext cx="640080" cy="638175"/>
                    </a:xfrm>
                    <a:prstGeom prst="rect">
                      <a:avLst/>
                    </a:prstGeom>
                  </pic:spPr>
                </pic:pic>
              </a:graphicData>
            </a:graphic>
          </wp:anchor>
        </w:drawing>
      </w:r>
    </w:p>
    <w:p w:rsidR="00463778" w:rsidRDefault="00463778">
      <w:pPr>
        <w:widowControl/>
        <w:jc w:val="center"/>
        <w:rPr>
          <w:rFonts w:ascii="黑体" w:eastAsia="黑体" w:hAnsi="黑体" w:cs="黑体" w:hint="eastAsia"/>
          <w:color w:val="000000"/>
          <w:sz w:val="44"/>
          <w:szCs w:val="44"/>
        </w:rPr>
      </w:pPr>
    </w:p>
    <w:p w:rsidR="00463778" w:rsidRDefault="00EC5F22">
      <w:pPr>
        <w:widowControl/>
        <w:jc w:val="center"/>
        <w:rPr>
          <w:rFonts w:ascii="黑体" w:eastAsia="黑体" w:hAnsi="黑体" w:cs="黑体" w:hint="eastAsia"/>
          <w:color w:val="000000"/>
          <w:sz w:val="44"/>
          <w:szCs w:val="44"/>
        </w:rPr>
      </w:pPr>
      <w:r>
        <w:rPr>
          <w:rFonts w:ascii="黑体" w:eastAsia="黑体" w:hAnsi="黑体" w:cs="黑体" w:hint="eastAsia"/>
          <w:color w:val="000000"/>
          <w:sz w:val="44"/>
          <w:szCs w:val="44"/>
        </w:rPr>
        <w:t xml:space="preserve"> </w:t>
      </w:r>
    </w:p>
    <w:p w:rsidR="00463778" w:rsidRDefault="00463778">
      <w:pPr>
        <w:widowControl/>
        <w:jc w:val="center"/>
        <w:rPr>
          <w:rFonts w:ascii="黑体" w:eastAsia="黑体" w:hAnsi="黑体" w:cs="黑体" w:hint="eastAsia"/>
          <w:color w:val="000000"/>
          <w:sz w:val="44"/>
          <w:szCs w:val="44"/>
        </w:rPr>
      </w:pPr>
    </w:p>
    <w:p w:rsidR="00C87012" w:rsidRDefault="004B2C4E">
      <w:pPr>
        <w:widowControl/>
        <w:jc w:val="center"/>
        <w:rPr>
          <w:sz w:val="44"/>
          <w:szCs w:val="44"/>
        </w:rPr>
      </w:pPr>
      <w:r>
        <w:rPr>
          <w:rFonts w:ascii="黑体" w:eastAsia="黑体" w:hAnsi="黑体" w:cs="黑体" w:hint="eastAsia"/>
          <w:color w:val="000000"/>
          <w:sz w:val="44"/>
          <w:szCs w:val="44"/>
        </w:rPr>
        <w:t>第四部分 相关名词解释</w:t>
      </w:r>
    </w:p>
    <w:p w:rsidR="00EC5F22" w:rsidRDefault="00EC5F22">
      <w:pPr>
        <w:rPr>
          <w:rFonts w:ascii="仿宋_GB2312" w:eastAsia="仿宋_GB2312" w:hAnsi="宋体" w:cs="ArialUnicodeMS" w:hint="eastAsia"/>
          <w:sz w:val="32"/>
          <w:szCs w:val="32"/>
        </w:rPr>
      </w:pPr>
    </w:p>
    <w:p w:rsidR="00AC718A" w:rsidRDefault="00AC718A">
      <w:pPr>
        <w:rPr>
          <w:rFonts w:ascii="仿宋_GB2312" w:eastAsia="仿宋_GB2312" w:hAnsi="宋体" w:cs="ArialUnicodeMS"/>
          <w:sz w:val="32"/>
          <w:szCs w:val="32"/>
        </w:rPr>
      </w:pPr>
    </w:p>
    <w:p w:rsidR="00EC5F22" w:rsidRPr="00F37F98" w:rsidRDefault="00EC5F22">
      <w:pPr>
        <w:rPr>
          <w:rFonts w:ascii="仿宋_GB2312" w:eastAsia="仿宋_GB2312" w:hAnsi="宋体" w:cs="ArialUnicodeMS"/>
          <w:sz w:val="32"/>
          <w:szCs w:val="32"/>
        </w:rPr>
      </w:pPr>
    </w:p>
    <w:p w:rsidR="00AC718A" w:rsidRDefault="00AC718A" w:rsidP="00BF4F6D">
      <w:pPr>
        <w:widowControl/>
        <w:spacing w:line="560" w:lineRule="exact"/>
        <w:ind w:firstLineChars="200" w:firstLine="640"/>
        <w:rPr>
          <w:rFonts w:ascii="仿宋_GB2312" w:eastAsia="仿宋_GB2312" w:hAnsi="宋体" w:cs="Times New Roman" w:hint="eastAsia"/>
          <w:b/>
          <w:bCs/>
          <w:color w:val="000000"/>
          <w:kern w:val="0"/>
          <w:sz w:val="32"/>
          <w:szCs w:val="32"/>
        </w:rPr>
      </w:pPr>
    </w:p>
    <w:p w:rsidR="00AC718A" w:rsidRDefault="00AC718A" w:rsidP="00BF4F6D">
      <w:pPr>
        <w:widowControl/>
        <w:spacing w:line="560" w:lineRule="exact"/>
        <w:ind w:firstLineChars="200" w:firstLine="640"/>
        <w:rPr>
          <w:rFonts w:ascii="仿宋_GB2312" w:eastAsia="仿宋_GB2312" w:hAnsi="宋体" w:cs="Times New Roman" w:hint="eastAsia"/>
          <w:b/>
          <w:bCs/>
          <w:color w:val="000000"/>
          <w:kern w:val="0"/>
          <w:sz w:val="32"/>
          <w:szCs w:val="32"/>
        </w:rPr>
      </w:pPr>
    </w:p>
    <w:p w:rsidR="00463778" w:rsidRDefault="00463778" w:rsidP="00463778">
      <w:pPr>
        <w:widowControl/>
        <w:spacing w:line="560" w:lineRule="exact"/>
        <w:ind w:firstLineChars="200" w:firstLine="643"/>
        <w:rPr>
          <w:rFonts w:ascii="仿宋" w:eastAsia="仿宋" w:hAnsi="仿宋" w:cs="Times New Roman" w:hint="eastAsia"/>
          <w:b/>
          <w:bCs/>
          <w:color w:val="000000"/>
          <w:kern w:val="0"/>
          <w:sz w:val="32"/>
          <w:szCs w:val="32"/>
        </w:rPr>
      </w:pPr>
    </w:p>
    <w:p w:rsidR="00463778" w:rsidRDefault="00463778" w:rsidP="00463778">
      <w:pPr>
        <w:widowControl/>
        <w:spacing w:line="560" w:lineRule="exact"/>
        <w:ind w:firstLineChars="200" w:firstLine="643"/>
        <w:rPr>
          <w:rFonts w:ascii="仿宋" w:eastAsia="仿宋" w:hAnsi="仿宋" w:cs="Times New Roman" w:hint="eastAsia"/>
          <w:b/>
          <w:bCs/>
          <w:color w:val="000000"/>
          <w:kern w:val="0"/>
          <w:sz w:val="32"/>
          <w:szCs w:val="32"/>
        </w:rPr>
      </w:pPr>
    </w:p>
    <w:p w:rsidR="00463778" w:rsidRDefault="00463778" w:rsidP="00463778">
      <w:pPr>
        <w:widowControl/>
        <w:spacing w:line="560" w:lineRule="exact"/>
        <w:ind w:firstLineChars="200" w:firstLine="643"/>
        <w:rPr>
          <w:rFonts w:ascii="仿宋" w:eastAsia="仿宋" w:hAnsi="仿宋" w:cs="Times New Roman" w:hint="eastAsia"/>
          <w:b/>
          <w:bCs/>
          <w:color w:val="000000"/>
          <w:kern w:val="0"/>
          <w:sz w:val="32"/>
          <w:szCs w:val="32"/>
        </w:rPr>
      </w:pPr>
    </w:p>
    <w:p w:rsidR="00463778" w:rsidRDefault="00463778" w:rsidP="00463778">
      <w:pPr>
        <w:widowControl/>
        <w:spacing w:line="560" w:lineRule="exact"/>
        <w:ind w:firstLineChars="200" w:firstLine="643"/>
        <w:rPr>
          <w:rFonts w:ascii="仿宋" w:eastAsia="仿宋" w:hAnsi="仿宋" w:cs="Times New Roman" w:hint="eastAsia"/>
          <w:b/>
          <w:bCs/>
          <w:color w:val="000000"/>
          <w:kern w:val="0"/>
          <w:sz w:val="32"/>
          <w:szCs w:val="32"/>
        </w:rPr>
      </w:pPr>
    </w:p>
    <w:p w:rsidR="00463778" w:rsidRDefault="00463778" w:rsidP="00463778">
      <w:pPr>
        <w:widowControl/>
        <w:spacing w:line="560" w:lineRule="exact"/>
        <w:ind w:firstLineChars="200" w:firstLine="643"/>
        <w:rPr>
          <w:rFonts w:ascii="仿宋" w:eastAsia="仿宋" w:hAnsi="仿宋" w:cs="Times New Roman" w:hint="eastAsia"/>
          <w:b/>
          <w:bCs/>
          <w:color w:val="000000"/>
          <w:kern w:val="0"/>
          <w:sz w:val="32"/>
          <w:szCs w:val="32"/>
        </w:rPr>
      </w:pPr>
    </w:p>
    <w:p w:rsidR="00463778" w:rsidRDefault="00463778" w:rsidP="00463778">
      <w:pPr>
        <w:widowControl/>
        <w:spacing w:line="560" w:lineRule="exact"/>
        <w:ind w:firstLineChars="200" w:firstLine="643"/>
        <w:rPr>
          <w:rFonts w:ascii="仿宋" w:eastAsia="仿宋" w:hAnsi="仿宋" w:cs="Times New Roman" w:hint="eastAsia"/>
          <w:b/>
          <w:bCs/>
          <w:color w:val="000000"/>
          <w:kern w:val="0"/>
          <w:sz w:val="32"/>
          <w:szCs w:val="32"/>
        </w:rPr>
      </w:pPr>
    </w:p>
    <w:p w:rsidR="00463778" w:rsidRDefault="00463778" w:rsidP="00463778">
      <w:pPr>
        <w:widowControl/>
        <w:spacing w:line="560" w:lineRule="exact"/>
        <w:ind w:firstLineChars="200" w:firstLine="643"/>
        <w:rPr>
          <w:rFonts w:ascii="仿宋" w:eastAsia="仿宋" w:hAnsi="仿宋" w:cs="Times New Roman" w:hint="eastAsia"/>
          <w:b/>
          <w:bCs/>
          <w:color w:val="000000"/>
          <w:kern w:val="0"/>
          <w:sz w:val="32"/>
          <w:szCs w:val="32"/>
        </w:rPr>
      </w:pPr>
    </w:p>
    <w:p w:rsidR="00463778" w:rsidRDefault="00463778" w:rsidP="0031005D">
      <w:pPr>
        <w:widowControl/>
        <w:spacing w:line="560" w:lineRule="exact"/>
        <w:rPr>
          <w:rFonts w:ascii="仿宋" w:eastAsia="仿宋" w:hAnsi="仿宋" w:cs="Times New Roman" w:hint="eastAsia"/>
          <w:b/>
          <w:bCs/>
          <w:color w:val="000000"/>
          <w:kern w:val="0"/>
          <w:sz w:val="32"/>
          <w:szCs w:val="32"/>
        </w:rPr>
      </w:pPr>
    </w:p>
    <w:p w:rsidR="00463778" w:rsidRDefault="00463778" w:rsidP="00463778">
      <w:pPr>
        <w:widowControl/>
        <w:spacing w:line="560" w:lineRule="exact"/>
        <w:ind w:firstLineChars="200" w:firstLine="643"/>
        <w:rPr>
          <w:rFonts w:ascii="仿宋" w:eastAsia="仿宋" w:hAnsi="仿宋" w:cs="Times New Roman" w:hint="eastAsia"/>
          <w:b/>
          <w:bCs/>
          <w:color w:val="000000"/>
          <w:kern w:val="0"/>
          <w:sz w:val="32"/>
          <w:szCs w:val="32"/>
        </w:rPr>
      </w:pP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lastRenderedPageBreak/>
        <w:t>（一）财政拨款收入：</w:t>
      </w:r>
      <w:r w:rsidRPr="00463778">
        <w:rPr>
          <w:rFonts w:ascii="仿宋" w:eastAsia="仿宋" w:hAnsi="仿宋" w:cs="Times New Roman" w:hint="eastAsia"/>
          <w:color w:val="000000"/>
          <w:kern w:val="0"/>
          <w:sz w:val="32"/>
          <w:szCs w:val="32"/>
        </w:rPr>
        <w:t>本年度从本级财政部门取得的财政拨款，包括一般公共预算财政拨款和政府性基金预算财政拨款。</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（二）事业收入：</w:t>
      </w:r>
      <w:r w:rsidRPr="00463778">
        <w:rPr>
          <w:rFonts w:ascii="仿宋" w:eastAsia="仿宋" w:hAnsi="仿宋" w:cs="Times New Roman" w:hint="eastAsia"/>
          <w:color w:val="000000"/>
          <w:kern w:val="0"/>
          <w:sz w:val="32"/>
          <w:szCs w:val="32"/>
        </w:rPr>
        <w:t>指事业单位开展专业业务活动及辅助活动所取得的收入。</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（三）其他收入：</w:t>
      </w:r>
      <w:r w:rsidRPr="00463778">
        <w:rPr>
          <w:rFonts w:ascii="仿宋" w:eastAsia="仿宋" w:hAnsi="仿宋" w:cs="Times New Roman" w:hint="eastAsia"/>
          <w:color w:val="000000"/>
          <w:kern w:val="0"/>
          <w:sz w:val="32"/>
          <w:szCs w:val="32"/>
        </w:rPr>
        <w:t>指除上述“财政拨款收入”“事业收入”“经营收入”等以外的收入。</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（四）用事业基金弥补收支差额：</w:t>
      </w:r>
      <w:r w:rsidRPr="00463778">
        <w:rPr>
          <w:rFonts w:ascii="仿宋" w:eastAsia="仿宋" w:hAnsi="仿宋"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（五）年初结转和结余：</w:t>
      </w:r>
      <w:r w:rsidRPr="00463778">
        <w:rPr>
          <w:rFonts w:ascii="仿宋" w:eastAsia="仿宋" w:hAnsi="仿宋" w:cs="Times New Roman" w:hint="eastAsia"/>
          <w:color w:val="000000"/>
          <w:kern w:val="0"/>
          <w:sz w:val="32"/>
          <w:szCs w:val="32"/>
        </w:rPr>
        <w:t>指以前年度尚未完成、结转到本年仍按原规定用途继续使用的资金，或项目已完成等产生的结余资金。</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（六）结余分配：</w:t>
      </w:r>
      <w:r w:rsidRPr="00463778">
        <w:rPr>
          <w:rFonts w:ascii="仿宋" w:eastAsia="仿宋" w:hAnsi="仿宋" w:cs="Times New Roman" w:hint="eastAsia"/>
          <w:color w:val="000000"/>
          <w:kern w:val="0"/>
          <w:sz w:val="32"/>
          <w:szCs w:val="32"/>
        </w:rPr>
        <w:t>指事业单位按照事业单位会计制度的规定从非财政补助结余中分配的事业基金和职工福利基金等。</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（七）年末结转和结余：</w:t>
      </w:r>
      <w:r w:rsidRPr="00463778">
        <w:rPr>
          <w:rFonts w:ascii="仿宋" w:eastAsia="仿宋" w:hAnsi="仿宋" w:cs="Times New Roman" w:hint="eastAsia"/>
          <w:color w:val="000000"/>
          <w:kern w:val="0"/>
          <w:sz w:val="32"/>
          <w:szCs w:val="32"/>
        </w:rPr>
        <w:t>指单位按有关规定结转到下年或以后年度继续使用的资金，或项目已完成等产生的结余资金。</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（八）基本支出：</w:t>
      </w:r>
      <w:r w:rsidRPr="00463778">
        <w:rPr>
          <w:rFonts w:ascii="仿宋" w:eastAsia="仿宋" w:hAnsi="仿宋" w:cs="Times New Roman" w:hint="eastAsia"/>
          <w:color w:val="000000"/>
          <w:kern w:val="0"/>
          <w:sz w:val="32"/>
          <w:szCs w:val="32"/>
        </w:rPr>
        <w:t>填列单位为保障机构正常运转、完成日常工作任务而发生的各项支出。</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（九）项目支出：</w:t>
      </w:r>
      <w:r w:rsidRPr="00463778">
        <w:rPr>
          <w:rFonts w:ascii="仿宋" w:eastAsia="仿宋" w:hAnsi="仿宋" w:cs="Times New Roman" w:hint="eastAsia"/>
          <w:color w:val="000000"/>
          <w:kern w:val="0"/>
          <w:sz w:val="32"/>
          <w:szCs w:val="32"/>
        </w:rPr>
        <w:t>填列单位为完成特定的行政工作任务或事业发展目标，在基本支出之外发生的各项支出</w:t>
      </w:r>
      <w:r w:rsidR="00EC5F22" w:rsidRPr="00463778">
        <w:rPr>
          <w:rFonts w:ascii="仿宋" w:eastAsia="仿宋" w:hAnsi="仿宋" w:cs="Times New Roman" w:hint="eastAsia"/>
          <w:color w:val="000000"/>
          <w:kern w:val="0"/>
          <w:sz w:val="32"/>
          <w:szCs w:val="32"/>
        </w:rPr>
        <w:t>。</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lastRenderedPageBreak/>
        <w:t>（十）基本建设支出：</w:t>
      </w:r>
      <w:r w:rsidRPr="00463778">
        <w:rPr>
          <w:rFonts w:ascii="仿宋" w:eastAsia="仿宋" w:hAnsi="仿宋"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（十一）其他资本性支出：</w:t>
      </w:r>
      <w:r w:rsidRPr="00463778">
        <w:rPr>
          <w:rFonts w:ascii="仿宋" w:eastAsia="仿宋" w:hAnsi="仿宋"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C87012" w:rsidRPr="00463778" w:rsidRDefault="004B2C4E" w:rsidP="00463778">
      <w:pPr>
        <w:snapToGrid w:val="0"/>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（十二）“三公”经费：</w:t>
      </w:r>
      <w:r w:rsidRPr="00463778">
        <w:rPr>
          <w:rFonts w:ascii="仿宋" w:eastAsia="仿宋" w:hAnsi="仿宋"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C87012" w:rsidRPr="00463778" w:rsidRDefault="004B2C4E" w:rsidP="00463778">
      <w:pPr>
        <w:snapToGrid w:val="0"/>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（十三）其他交通费用：</w:t>
      </w:r>
      <w:r w:rsidRPr="00463778">
        <w:rPr>
          <w:rFonts w:ascii="仿宋" w:eastAsia="仿宋" w:hAnsi="仿宋" w:cs="Times New Roman" w:hint="eastAsia"/>
          <w:color w:val="000000"/>
          <w:kern w:val="0"/>
          <w:sz w:val="32"/>
          <w:szCs w:val="32"/>
        </w:rPr>
        <w:t>填列单位除公务用车运行维护费以外的其他交通费用。如公务交通补贴、租车费用、出租车费用，飞机、船舶等燃料费、维修费、保险费等。</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（十四）公务用车购置：</w:t>
      </w:r>
      <w:r w:rsidRPr="00463778">
        <w:rPr>
          <w:rFonts w:ascii="仿宋" w:eastAsia="仿宋" w:hAnsi="仿宋" w:cs="Times New Roman" w:hint="eastAsia"/>
          <w:color w:val="000000"/>
          <w:kern w:val="0"/>
          <w:sz w:val="32"/>
          <w:szCs w:val="32"/>
        </w:rPr>
        <w:t>填列单位公务用车车辆购置支出（含车辆购置税、牌照费）。</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lastRenderedPageBreak/>
        <w:t>（十五）其他交通工具购置：</w:t>
      </w:r>
      <w:r w:rsidRPr="00463778">
        <w:rPr>
          <w:rFonts w:ascii="仿宋" w:eastAsia="仿宋" w:hAnsi="仿宋" w:cs="Times New Roman" w:hint="eastAsia"/>
          <w:color w:val="000000"/>
          <w:kern w:val="0"/>
          <w:sz w:val="32"/>
          <w:szCs w:val="32"/>
        </w:rPr>
        <w:t>填列单位除公务用车外的其他各类交通工具（如船舶、飞机等）购置支出（含车辆购置税、牌照费）。</w:t>
      </w:r>
    </w:p>
    <w:p w:rsidR="00C87012" w:rsidRPr="00463778" w:rsidRDefault="004B2C4E" w:rsidP="00463778">
      <w:pPr>
        <w:widowControl/>
        <w:spacing w:line="560" w:lineRule="exact"/>
        <w:ind w:firstLineChars="200" w:firstLine="643"/>
        <w:rPr>
          <w:rFonts w:ascii="仿宋" w:eastAsia="仿宋" w:hAnsi="仿宋" w:cs="Times New Roman"/>
          <w:color w:val="000000"/>
          <w:kern w:val="0"/>
          <w:sz w:val="32"/>
          <w:szCs w:val="32"/>
        </w:rPr>
      </w:pPr>
      <w:r w:rsidRPr="00463778">
        <w:rPr>
          <w:rFonts w:ascii="仿宋" w:eastAsia="仿宋" w:hAnsi="仿宋" w:cs="Times New Roman" w:hint="eastAsia"/>
          <w:b/>
          <w:bCs/>
          <w:color w:val="000000"/>
          <w:kern w:val="0"/>
          <w:sz w:val="32"/>
          <w:szCs w:val="32"/>
        </w:rPr>
        <w:t>（十六）机关运行经费：</w:t>
      </w:r>
      <w:r w:rsidRPr="00463778">
        <w:rPr>
          <w:rFonts w:ascii="仿宋" w:eastAsia="仿宋" w:hAnsi="仿宋"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C87012" w:rsidRPr="00463778" w:rsidRDefault="004B2C4E" w:rsidP="00463778">
      <w:pPr>
        <w:tabs>
          <w:tab w:val="left" w:pos="235"/>
        </w:tabs>
        <w:ind w:firstLineChars="200" w:firstLine="643"/>
        <w:jc w:val="left"/>
        <w:rPr>
          <w:rFonts w:ascii="仿宋" w:eastAsia="仿宋" w:hAnsi="仿宋" w:cs="ArialUnicodeMS"/>
          <w:kern w:val="0"/>
          <w:sz w:val="32"/>
          <w:szCs w:val="32"/>
        </w:rPr>
      </w:pPr>
      <w:r w:rsidRPr="00463778">
        <w:rPr>
          <w:rFonts w:ascii="仿宋" w:eastAsia="仿宋" w:hAnsi="仿宋" w:cs="Times New Roman" w:hint="eastAsia"/>
          <w:b/>
          <w:bCs/>
          <w:color w:val="000000"/>
          <w:kern w:val="0"/>
          <w:sz w:val="32"/>
          <w:szCs w:val="32"/>
        </w:rPr>
        <w:t>（十七）经费形式:</w:t>
      </w:r>
      <w:r w:rsidRPr="00463778">
        <w:rPr>
          <w:rFonts w:ascii="仿宋" w:eastAsia="仿宋" w:hAnsi="仿宋" w:cs="Times New Roman" w:hint="eastAsia"/>
          <w:color w:val="000000"/>
          <w:kern w:val="0"/>
          <w:sz w:val="32"/>
          <w:szCs w:val="32"/>
        </w:rPr>
        <w:t>按照经费来源，</w:t>
      </w:r>
      <w:r w:rsidRPr="00463778">
        <w:rPr>
          <w:rFonts w:ascii="仿宋" w:eastAsia="仿宋" w:hAnsi="仿宋" w:cs="ArialUnicodeMS" w:hint="eastAsia"/>
          <w:kern w:val="0"/>
          <w:sz w:val="32"/>
          <w:szCs w:val="32"/>
        </w:rPr>
        <w:t>可分为财政拨款、财政性资金基本保证、财政性资金定额或定项补助、财政性资金零补助四类</w:t>
      </w:r>
      <w:r w:rsidR="00EC5F22" w:rsidRPr="00463778">
        <w:rPr>
          <w:rFonts w:ascii="仿宋" w:eastAsia="仿宋" w:hAnsi="仿宋" w:cs="ArialUnicodeMS" w:hint="eastAsia"/>
          <w:kern w:val="0"/>
          <w:sz w:val="32"/>
          <w:szCs w:val="32"/>
        </w:rPr>
        <w:t>。</w:t>
      </w:r>
    </w:p>
    <w:p w:rsidR="00C87012" w:rsidRPr="00463778" w:rsidRDefault="00C87012">
      <w:pPr>
        <w:rPr>
          <w:rFonts w:ascii="仿宋" w:eastAsia="仿宋" w:hAnsi="仿宋"/>
        </w:rPr>
      </w:pPr>
    </w:p>
    <w:sectPr w:rsidR="00C87012" w:rsidRPr="00463778" w:rsidSect="00184142">
      <w:pgSz w:w="11906" w:h="16838"/>
      <w:pgMar w:top="2041" w:right="1531" w:bottom="2041"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7856" w:rsidRDefault="000C7856">
      <w:r>
        <w:separator/>
      </w:r>
    </w:p>
  </w:endnote>
  <w:endnote w:type="continuationSeparator" w:id="0">
    <w:p w:rsidR="000C7856" w:rsidRDefault="000C78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楷体_GB2312">
    <w:altName w:val="微软雅黑"/>
    <w:charset w:val="86"/>
    <w:family w:val="modern"/>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思源黑体 CN Heavy">
    <w:altName w:val="黑体"/>
    <w:charset w:val="86"/>
    <w:family w:val="swiss"/>
    <w:pitch w:val="default"/>
    <w:sig w:usb0="00000000" w:usb1="00000000" w:usb2="00000016" w:usb3="00000000" w:csb0="00060107" w:csb1="00000000"/>
  </w:font>
  <w:font w:name="思源黑体 CN Bold">
    <w:altName w:val="黑体"/>
    <w:charset w:val="86"/>
    <w:family w:val="swiss"/>
    <w:pitch w:val="default"/>
    <w:sig w:usb0="00000000" w:usb1="00000000" w:usb2="00000016" w:usb3="00000000" w:csb0="00060107" w:csb1="00000000"/>
  </w:font>
  <w:font w:name="方正魏碑简体">
    <w:altName w:val="微软雅黑"/>
    <w:charset w:val="86"/>
    <w:family w:val="auto"/>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0" w:usb1="080E0000" w:usb2="00000000" w:usb3="00000000" w:csb0="00040000" w:csb1="00000000"/>
  </w:font>
  <w:font w:name="Miriam">
    <w:panose1 w:val="020B0502050101010101"/>
    <w:charset w:val="B1"/>
    <w:family w:val="swiss"/>
    <w:pitch w:val="variable"/>
    <w:sig w:usb0="00000801" w:usb1="00000000" w:usb2="00000000" w:usb3="00000000" w:csb0="00000020" w:csb1="00000000"/>
  </w:font>
  <w:font w:name="ArialUnicodeMS">
    <w:altName w:val="Malgun Gothic"/>
    <w:charset w:val="81"/>
    <w:family w:val="auto"/>
    <w:pitch w:val="default"/>
    <w:sig w:usb0="00000000" w:usb1="00000000" w:usb2="00000010" w:usb3="00000000" w:csb0="00080001"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Wingdings">
    <w:panose1 w:val="05000000000000000000"/>
    <w:charset w:val="02"/>
    <w:family w:val="auto"/>
    <w:pitch w:val="variable"/>
    <w:sig w:usb0="00000000" w:usb1="10000000" w:usb2="00000000" w:usb3="00000000" w:csb0="80000000" w:csb1="00000000"/>
  </w:font>
  <w:font w:name="TimesNewRomanPSMT">
    <w:altName w:val="等线"/>
    <w:charset w:val="86"/>
    <w:family w:val="auto"/>
    <w:pitch w:val="default"/>
    <w:sig w:usb0="00000001" w:usb1="080E0000" w:usb2="00000010" w:usb3="00000000" w:csb0="00040000" w:csb1="00000000"/>
  </w:font>
  <w:font w:name="MS-UIGothic,Bold">
    <w:altName w:val="Malgun Gothic"/>
    <w:charset w:val="81"/>
    <w:family w:val="auto"/>
    <w:pitch w:val="default"/>
    <w:sig w:usb0="00000000" w:usb1="0000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D9F" w:rsidRDefault="00E20D9F">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D9F" w:rsidRDefault="00E20D9F">
    <w:pPr>
      <w:pStyle w:val="a3"/>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D9F" w:rsidRDefault="00E20D9F">
    <w:pPr>
      <w:pStyle w:val="a3"/>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D9F" w:rsidRDefault="00E20D9F">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7856" w:rsidRDefault="000C7856">
      <w:r>
        <w:separator/>
      </w:r>
    </w:p>
  </w:footnote>
  <w:footnote w:type="continuationSeparator" w:id="0">
    <w:p w:rsidR="000C7856" w:rsidRDefault="000C785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D9F" w:rsidRDefault="00E20D9F">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D9F" w:rsidRDefault="00E20D9F">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D9F" w:rsidRDefault="00E20D9F">
    <w:pPr>
      <w:pStyle w:val="a4"/>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D9F" w:rsidRDefault="00E20D9F">
    <w:pPr>
      <w:pStyle w:val="a4"/>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D9F" w:rsidRDefault="00E20D9F">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5F222FFA"/>
    <w:lvl w:ilvl="0">
      <w:start w:val="1"/>
      <w:numFmt w:val="decimal"/>
      <w:suff w:val="nothing"/>
      <w:lvlText w:val="（%1）"/>
      <w:lvlJc w:val="left"/>
    </w:lvl>
  </w:abstractNum>
  <w:abstractNum w:abstractNumId="1">
    <w:nsid w:val="3BCB1E8F"/>
    <w:multiLevelType w:val="singleLevel"/>
    <w:tmpl w:val="45DB9A87"/>
    <w:lvl w:ilvl="0">
      <w:start w:val="3"/>
      <w:numFmt w:val="chineseCounting"/>
      <w:suff w:val="nothing"/>
      <w:lvlText w:val="（%1）"/>
      <w:lvlJc w:val="left"/>
      <w:rPr>
        <w:rFonts w:hint="eastAsia"/>
      </w:rPr>
    </w:lvl>
  </w:abstractNum>
  <w:abstractNum w:abstractNumId="2">
    <w:nsid w:val="422D7E8A"/>
    <w:multiLevelType w:val="hybridMultilevel"/>
    <w:tmpl w:val="DA50D3A2"/>
    <w:lvl w:ilvl="0" w:tplc="189A257E">
      <w:start w:val="1"/>
      <w:numFmt w:val="japaneseCounting"/>
      <w:lvlText w:val="%1、"/>
      <w:lvlJc w:val="left"/>
      <w:pPr>
        <w:ind w:left="1300" w:hanging="6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150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87012"/>
    <w:rsid w:val="0001284A"/>
    <w:rsid w:val="0004569D"/>
    <w:rsid w:val="00053562"/>
    <w:rsid w:val="00074CDE"/>
    <w:rsid w:val="00075EFB"/>
    <w:rsid w:val="00090231"/>
    <w:rsid w:val="000A257D"/>
    <w:rsid w:val="000B323B"/>
    <w:rsid w:val="000B4270"/>
    <w:rsid w:val="000C7856"/>
    <w:rsid w:val="000D58E7"/>
    <w:rsid w:val="000E097D"/>
    <w:rsid w:val="00136EBD"/>
    <w:rsid w:val="00151380"/>
    <w:rsid w:val="00184142"/>
    <w:rsid w:val="001F5709"/>
    <w:rsid w:val="002340BE"/>
    <w:rsid w:val="0026248D"/>
    <w:rsid w:val="00285BDB"/>
    <w:rsid w:val="002D29EC"/>
    <w:rsid w:val="002D3D8D"/>
    <w:rsid w:val="002E3CE6"/>
    <w:rsid w:val="0031005D"/>
    <w:rsid w:val="00321A80"/>
    <w:rsid w:val="00326691"/>
    <w:rsid w:val="00346328"/>
    <w:rsid w:val="003C708C"/>
    <w:rsid w:val="004162DC"/>
    <w:rsid w:val="004172E1"/>
    <w:rsid w:val="00463778"/>
    <w:rsid w:val="0048060E"/>
    <w:rsid w:val="00483735"/>
    <w:rsid w:val="004B2C4E"/>
    <w:rsid w:val="004C5178"/>
    <w:rsid w:val="005062A1"/>
    <w:rsid w:val="0053560C"/>
    <w:rsid w:val="00543136"/>
    <w:rsid w:val="005A3185"/>
    <w:rsid w:val="005A5660"/>
    <w:rsid w:val="005B007B"/>
    <w:rsid w:val="005B5F66"/>
    <w:rsid w:val="005D2928"/>
    <w:rsid w:val="005D5F77"/>
    <w:rsid w:val="005F54D4"/>
    <w:rsid w:val="006502C6"/>
    <w:rsid w:val="006A01EB"/>
    <w:rsid w:val="007319DB"/>
    <w:rsid w:val="00742D7C"/>
    <w:rsid w:val="007565EA"/>
    <w:rsid w:val="0076529C"/>
    <w:rsid w:val="00766C7A"/>
    <w:rsid w:val="00780E7C"/>
    <w:rsid w:val="007A5CEF"/>
    <w:rsid w:val="007B095E"/>
    <w:rsid w:val="007E2AE9"/>
    <w:rsid w:val="008177EE"/>
    <w:rsid w:val="00822893"/>
    <w:rsid w:val="008C2D48"/>
    <w:rsid w:val="008F2E8B"/>
    <w:rsid w:val="00934ACF"/>
    <w:rsid w:val="009662AC"/>
    <w:rsid w:val="00986128"/>
    <w:rsid w:val="009C4F12"/>
    <w:rsid w:val="009D19BA"/>
    <w:rsid w:val="009F2B24"/>
    <w:rsid w:val="00A0318B"/>
    <w:rsid w:val="00A0518F"/>
    <w:rsid w:val="00A1771C"/>
    <w:rsid w:val="00A82F62"/>
    <w:rsid w:val="00AB2ADA"/>
    <w:rsid w:val="00AC5CC6"/>
    <w:rsid w:val="00AC718A"/>
    <w:rsid w:val="00B02981"/>
    <w:rsid w:val="00B07502"/>
    <w:rsid w:val="00B13A66"/>
    <w:rsid w:val="00BA63C8"/>
    <w:rsid w:val="00BC0358"/>
    <w:rsid w:val="00BF4F6D"/>
    <w:rsid w:val="00BF7129"/>
    <w:rsid w:val="00C054AE"/>
    <w:rsid w:val="00C87012"/>
    <w:rsid w:val="00CF0EA3"/>
    <w:rsid w:val="00D32A80"/>
    <w:rsid w:val="00D350FF"/>
    <w:rsid w:val="00D73FBD"/>
    <w:rsid w:val="00D91C6F"/>
    <w:rsid w:val="00DA0CFC"/>
    <w:rsid w:val="00DF4DD2"/>
    <w:rsid w:val="00DF5126"/>
    <w:rsid w:val="00E07CFE"/>
    <w:rsid w:val="00E20D9F"/>
    <w:rsid w:val="00E64FD1"/>
    <w:rsid w:val="00EC1794"/>
    <w:rsid w:val="00EC5F22"/>
    <w:rsid w:val="00F24D51"/>
    <w:rsid w:val="00F37F98"/>
    <w:rsid w:val="00F51408"/>
    <w:rsid w:val="00F5385B"/>
    <w:rsid w:val="00F841FF"/>
    <w:rsid w:val="00FA484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宋体"/>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4142"/>
    <w:pPr>
      <w:widowControl w:val="0"/>
      <w:jc w:val="both"/>
    </w:pPr>
    <w:rPr>
      <w:kern w:val="2"/>
      <w:sz w:val="21"/>
      <w:szCs w:val="22"/>
    </w:rPr>
  </w:style>
  <w:style w:type="paragraph" w:styleId="1">
    <w:name w:val="heading 1"/>
    <w:basedOn w:val="a"/>
    <w:next w:val="a"/>
    <w:qFormat/>
    <w:rsid w:val="00184142"/>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184142"/>
    <w:pPr>
      <w:tabs>
        <w:tab w:val="center" w:pos="4153"/>
        <w:tab w:val="right" w:pos="8306"/>
      </w:tabs>
      <w:snapToGrid w:val="0"/>
      <w:jc w:val="left"/>
    </w:pPr>
    <w:rPr>
      <w:sz w:val="18"/>
      <w:szCs w:val="18"/>
    </w:rPr>
  </w:style>
  <w:style w:type="paragraph" w:styleId="a4">
    <w:name w:val="header"/>
    <w:basedOn w:val="a"/>
    <w:qFormat/>
    <w:rsid w:val="00184142"/>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5">
    <w:name w:val="Table Grid"/>
    <w:qFormat/>
    <w:rsid w:val="00184142"/>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Balloon Text"/>
    <w:basedOn w:val="a"/>
    <w:link w:val="Char"/>
    <w:uiPriority w:val="99"/>
    <w:semiHidden/>
    <w:unhideWhenUsed/>
    <w:rsid w:val="00822893"/>
    <w:rPr>
      <w:sz w:val="18"/>
      <w:szCs w:val="18"/>
    </w:rPr>
  </w:style>
  <w:style w:type="character" w:customStyle="1" w:styleId="Char">
    <w:name w:val="批注框文本 Char"/>
    <w:basedOn w:val="a0"/>
    <w:link w:val="a6"/>
    <w:uiPriority w:val="99"/>
    <w:semiHidden/>
    <w:rsid w:val="00822893"/>
    <w:rPr>
      <w:kern w:val="2"/>
      <w:sz w:val="18"/>
      <w:szCs w:val="18"/>
    </w:rPr>
  </w:style>
</w:styles>
</file>

<file path=word/webSettings.xml><?xml version="1.0" encoding="utf-8"?>
<w:webSettings xmlns:r="http://schemas.openxmlformats.org/officeDocument/2006/relationships" xmlns:w="http://schemas.openxmlformats.org/wordprocessingml/2006/main">
  <w:divs>
    <w:div w:id="59910511">
      <w:bodyDiv w:val="1"/>
      <w:marLeft w:val="0"/>
      <w:marRight w:val="0"/>
      <w:marTop w:val="0"/>
      <w:marBottom w:val="0"/>
      <w:divBdr>
        <w:top w:val="none" w:sz="0" w:space="0" w:color="auto"/>
        <w:left w:val="none" w:sz="0" w:space="0" w:color="auto"/>
        <w:bottom w:val="none" w:sz="0" w:space="0" w:color="auto"/>
        <w:right w:val="none" w:sz="0" w:space="0" w:color="auto"/>
      </w:divBdr>
    </w:div>
    <w:div w:id="201139258">
      <w:bodyDiv w:val="1"/>
      <w:marLeft w:val="0"/>
      <w:marRight w:val="0"/>
      <w:marTop w:val="0"/>
      <w:marBottom w:val="0"/>
      <w:divBdr>
        <w:top w:val="none" w:sz="0" w:space="0" w:color="auto"/>
        <w:left w:val="none" w:sz="0" w:space="0" w:color="auto"/>
        <w:bottom w:val="none" w:sz="0" w:space="0" w:color="auto"/>
        <w:right w:val="none" w:sz="0" w:space="0" w:color="auto"/>
      </w:divBdr>
    </w:div>
    <w:div w:id="209729493">
      <w:bodyDiv w:val="1"/>
      <w:marLeft w:val="0"/>
      <w:marRight w:val="0"/>
      <w:marTop w:val="0"/>
      <w:marBottom w:val="0"/>
      <w:divBdr>
        <w:top w:val="none" w:sz="0" w:space="0" w:color="auto"/>
        <w:left w:val="none" w:sz="0" w:space="0" w:color="auto"/>
        <w:bottom w:val="none" w:sz="0" w:space="0" w:color="auto"/>
        <w:right w:val="none" w:sz="0" w:space="0" w:color="auto"/>
      </w:divBdr>
    </w:div>
    <w:div w:id="655188453">
      <w:bodyDiv w:val="1"/>
      <w:marLeft w:val="0"/>
      <w:marRight w:val="0"/>
      <w:marTop w:val="0"/>
      <w:marBottom w:val="0"/>
      <w:divBdr>
        <w:top w:val="none" w:sz="0" w:space="0" w:color="auto"/>
        <w:left w:val="none" w:sz="0" w:space="0" w:color="auto"/>
        <w:bottom w:val="none" w:sz="0" w:space="0" w:color="auto"/>
        <w:right w:val="none" w:sz="0" w:space="0" w:color="auto"/>
      </w:divBdr>
    </w:div>
    <w:div w:id="1021056133">
      <w:bodyDiv w:val="1"/>
      <w:marLeft w:val="0"/>
      <w:marRight w:val="0"/>
      <w:marTop w:val="0"/>
      <w:marBottom w:val="0"/>
      <w:divBdr>
        <w:top w:val="none" w:sz="0" w:space="0" w:color="auto"/>
        <w:left w:val="none" w:sz="0" w:space="0" w:color="auto"/>
        <w:bottom w:val="none" w:sz="0" w:space="0" w:color="auto"/>
        <w:right w:val="none" w:sz="0" w:space="0" w:color="auto"/>
      </w:divBdr>
    </w:div>
    <w:div w:id="1436826629">
      <w:bodyDiv w:val="1"/>
      <w:marLeft w:val="0"/>
      <w:marRight w:val="0"/>
      <w:marTop w:val="0"/>
      <w:marBottom w:val="0"/>
      <w:divBdr>
        <w:top w:val="none" w:sz="0" w:space="0" w:color="auto"/>
        <w:left w:val="none" w:sz="0" w:space="0" w:color="auto"/>
        <w:bottom w:val="none" w:sz="0" w:space="0" w:color="auto"/>
        <w:right w:val="none" w:sz="0" w:space="0" w:color="auto"/>
      </w:divBdr>
    </w:div>
    <w:div w:id="15243673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image" Target="media/image9.png"/><Relationship Id="rId3" Type="http://schemas.openxmlformats.org/officeDocument/2006/relationships/numbering" Target="numbering.xml"/><Relationship Id="rId21" Type="http://schemas.openxmlformats.org/officeDocument/2006/relationships/image" Target="media/image5.png"/><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oter" Target="footer4.xml"/><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7.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eader" Target="header5.xml"/><Relationship Id="rId28" Type="http://schemas.openxmlformats.org/officeDocument/2006/relationships/image" Target="media/image11.png"/><Relationship Id="rId10" Type="http://schemas.openxmlformats.org/officeDocument/2006/relationships/image" Target="media/image2.png"/><Relationship Id="rId19" Type="http://schemas.openxmlformats.org/officeDocument/2006/relationships/header" Target="header4.xm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FCDE753-7888-46FC-872C-4F84E50CAD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812</TotalTime>
  <Pages>32</Pages>
  <Words>2083</Words>
  <Characters>11875</Characters>
  <Application>Microsoft Office Word</Application>
  <DocSecurity>0</DocSecurity>
  <Lines>98</Lines>
  <Paragraphs>27</Paragraphs>
  <ScaleCrop>false</ScaleCrop>
  <Company>神州网信技术有限公司</Company>
  <LinksUpToDate>false</LinksUpToDate>
  <CharactersWithSpaces>13931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65</cp:revision>
  <dcterms:created xsi:type="dcterms:W3CDTF">2022-08-11T02:40:00Z</dcterms:created>
  <dcterms:modified xsi:type="dcterms:W3CDTF">2023-01-10T01:53:00Z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KSOTemplateUUID">
    <vt:lpwstr>v1.0_mb_S7ajbG3IpAnL1wSthNCxfw==</vt:lpwstr>
  </property>
  <property fmtid="{D5CDD505-2E9C-101B-9397-08002B2CF9AE}" pid="4" name="ICV">
    <vt:lpwstr>1515CEFC20754C3380B382230295B456</vt:lpwstr>
  </property>
</Properties>
</file>